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8A" w:rsidRPr="0070468A" w:rsidRDefault="0070468A" w:rsidP="0070468A">
      <w:pPr>
        <w:widowControl/>
        <w:tabs>
          <w:tab w:val="left" w:pos="1860"/>
        </w:tabs>
        <w:jc w:val="both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13301" w:rsidRPr="00812549" w:rsidRDefault="00812549" w:rsidP="00812549">
      <w:pPr>
        <w:widowControl/>
        <w:tabs>
          <w:tab w:val="left" w:pos="709"/>
          <w:tab w:val="left" w:pos="7400"/>
        </w:tabs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 w:rsidRPr="00812549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>ПРОЕКТ</w:t>
      </w:r>
    </w:p>
    <w:p w:rsidR="00DF71A0" w:rsidRDefault="00DF71A0" w:rsidP="00513301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13301" w:rsidRPr="00513301" w:rsidRDefault="00513301" w:rsidP="00513301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513301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513301" w:rsidRPr="00513301" w:rsidRDefault="00513301" w:rsidP="00DF71A0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513301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</w:p>
    <w:p w:rsidR="00513301" w:rsidRPr="00513301" w:rsidRDefault="00513301" w:rsidP="00DF71A0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513301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замещающего должность </w:t>
      </w:r>
      <w:r w:rsidR="00F36236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старшего </w:t>
      </w:r>
      <w:r w:rsidRPr="00513301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 инспектора отдела энергетического надзора и по надзору за гидротехническими сооружениями по Республике</w:t>
      </w:r>
      <w:r w:rsidR="0035372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353729" w:rsidRPr="00353729">
        <w:rPr>
          <w:rFonts w:ascii="Times New Roman" w:hAnsi="Times New Roman" w:cs="Times New Roman"/>
          <w:b/>
          <w:snapToGrid w:val="0"/>
          <w:spacing w:val="-1"/>
        </w:rPr>
        <w:t>Северная Осетия - Алания</w:t>
      </w:r>
      <w:r w:rsidR="00711A43" w:rsidRPr="00711A43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</w:p>
    <w:p w:rsidR="00513301" w:rsidRPr="00513301" w:rsidRDefault="00513301" w:rsidP="00513301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13301" w:rsidRPr="00513301" w:rsidRDefault="00513301" w:rsidP="00513301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0" w:name="_Toc404604190"/>
      <w:bookmarkStart w:id="1" w:name="_Toc406419299"/>
      <w:bookmarkStart w:id="2" w:name="_Toc479853582"/>
      <w:r w:rsidRPr="00513301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положения</w:t>
      </w:r>
      <w:bookmarkEnd w:id="0"/>
      <w:bookmarkEnd w:id="1"/>
      <w:bookmarkEnd w:id="2"/>
    </w:p>
    <w:p w:rsidR="00DF71A0" w:rsidRPr="00B613A2" w:rsidRDefault="00513301" w:rsidP="00DF71A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13301">
        <w:rPr>
          <w:rFonts w:ascii="Times New Roman" w:eastAsia="Calibri" w:hAnsi="Times New Roman" w:cs="Times New Roman"/>
          <w:color w:val="auto"/>
          <w:lang w:eastAsia="en-US" w:bidi="ar-SA"/>
        </w:rPr>
        <w:t xml:space="preserve">1.1. </w:t>
      </w:r>
      <w:r w:rsidR="00DF71A0"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1.1. Должность государственной гражданской службы (далее – должность гражданской службы) </w:t>
      </w:r>
      <w:r w:rsidR="00DF71A0"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старшего </w:t>
      </w:r>
      <w:r w:rsidR="00DF71A0" w:rsidRPr="00B613A2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 инспектора отдела энергетического надзора и по надзору за гидротехническими сооружениями</w:t>
      </w:r>
      <w:r w:rsidR="00DF71A0" w:rsidRPr="00B61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 </w:t>
      </w:r>
      <w:r w:rsidR="00DF71A0"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DF71A0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Республике </w:t>
      </w:r>
      <w:r w:rsidR="00DF71A0" w:rsidRPr="00DF71A0">
        <w:rPr>
          <w:rFonts w:ascii="Times New Roman" w:eastAsia="Calibri" w:hAnsi="Times New Roman" w:cs="Times New Roman"/>
          <w:color w:val="auto"/>
          <w:lang w:eastAsia="en-US"/>
        </w:rPr>
        <w:t>Северная Осетия - Алания</w:t>
      </w:r>
      <w:r w:rsidR="00DF71A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DF71A0" w:rsidRPr="00B613A2">
        <w:rPr>
          <w:rFonts w:ascii="Times New Roman" w:eastAsia="Calibri" w:hAnsi="Times New Roman" w:cs="Times New Roman"/>
          <w:color w:val="auto"/>
          <w:lang w:eastAsia="en-US" w:bidi="ar-SA"/>
        </w:rPr>
        <w:t>относится к старшей группе должностей гражданской службы категории «специалисты».</w:t>
      </w:r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Регистрационный номер (код) должности 11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0</w:t>
      </w:r>
      <w:r w:rsidR="00803DD2">
        <w:rPr>
          <w:rFonts w:ascii="Times New Roman" w:eastAsia="Calibri" w:hAnsi="Times New Roman" w:cs="Times New Roman"/>
          <w:color w:val="auto"/>
          <w:lang w:eastAsia="en-US" w:bidi="ar-SA"/>
        </w:rPr>
        <w:t>49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Calibri" w:hAnsi="Times New Roman" w:cs="Times New Roman"/>
          <w:color w:val="FF0000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1.2. Область профессиональной служебной деятельности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старшего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гражданского служащего (далее – гражданский служащий): регулирование промышленности и энергетики.</w:t>
      </w:r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1.3. Вид профессиональной служебной деятельности гражданского служащего: регулирование в сфере безопасности электротехнических и тепловых установок и сетей. </w:t>
      </w:r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1.4. Назначение и освобождение от должности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старшего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 инспектора отдела энергетического надзора и по надзору за гидротехническими сооружениями</w:t>
      </w:r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Республике </w:t>
      </w:r>
      <w:r>
        <w:rPr>
          <w:rFonts w:ascii="Times New Roman" w:eastAsia="Calibri" w:hAnsi="Times New Roman" w:cs="Times New Roman"/>
          <w:color w:val="auto"/>
          <w:lang w:eastAsia="en-US"/>
        </w:rPr>
        <w:t>Северная Осетия - Алания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(далее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–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старший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государственный инспектор Отдела) осуществляется руководителем Кавказского управления Федеральной службы по экологическому, технологическому и атомному надзору (далее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-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Управление).   </w:t>
      </w:r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1.5. Гражданский служащий, замещающий должность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старшего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 инспектора Отдела, непосредственно подчиняется начальнику отдела либо лицу, исполняющему его обязанности. Гражданский служащий, замещающий должность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старшего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 инспектора энергетического надзора и по надзору за гидротехническими сооружениями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Республике </w:t>
      </w:r>
      <w:r>
        <w:rPr>
          <w:rFonts w:ascii="Times New Roman" w:eastAsia="Calibri" w:hAnsi="Times New Roman" w:cs="Times New Roman"/>
          <w:color w:val="auto"/>
          <w:lang w:eastAsia="en-US"/>
        </w:rPr>
        <w:t>Северная Осетия - Алания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, также подчиняется заместителю руководителю Управления, руководителю Управления.</w:t>
      </w:r>
    </w:p>
    <w:p w:rsidR="00DF71A0" w:rsidRPr="00B613A2" w:rsidRDefault="00DF71A0" w:rsidP="00DF71A0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1.6. В период временного отсутствия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старшего государственного инспектора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 исполнение его должностных обязанностей возлагается на другого гражданского служащего, замещающего должность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старшего государственного инспектора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отделе энергетического надзора и по надзору за гидротехническими сооружениями по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Республике </w:t>
      </w:r>
      <w:r>
        <w:rPr>
          <w:rFonts w:ascii="Times New Roman" w:eastAsia="Calibri" w:hAnsi="Times New Roman" w:cs="Times New Roman"/>
          <w:color w:val="auto"/>
          <w:lang w:eastAsia="en-US"/>
        </w:rPr>
        <w:t>Северная Осетия - Алания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1.7. На гражданского служащего, замещающего должность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старшего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 инспектора Отдела, в случае служебной необходимости и с его согласия может быть возложено исполнение должностных обязанностей другого гражданского служащего, замещающего должность в отделе энергетического надзора и по надзору за гидротехническими сооружениями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Республике </w:t>
      </w:r>
      <w:r>
        <w:rPr>
          <w:rFonts w:ascii="Times New Roman" w:eastAsia="Calibri" w:hAnsi="Times New Roman" w:cs="Times New Roman"/>
          <w:color w:val="auto"/>
          <w:lang w:eastAsia="en-US"/>
        </w:rPr>
        <w:t>Северная Осетия - Алания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F71A0" w:rsidRPr="00B613A2" w:rsidRDefault="00DF71A0" w:rsidP="00DF71A0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3" w:name="_Toc404604191"/>
      <w:bookmarkStart w:id="4" w:name="_Toc406419300"/>
      <w:bookmarkStart w:id="5" w:name="_Toc479853583"/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  <w:bookmarkEnd w:id="3"/>
      <w:bookmarkEnd w:id="4"/>
      <w:bookmarkEnd w:id="5"/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Для замещения должности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старшего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 инспектора Отдела устанавливаются требования, включающие базовые и профессионально 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 функциональные квалификационные требования.</w:t>
      </w:r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F71A0" w:rsidRPr="00B613A2" w:rsidRDefault="00DF71A0" w:rsidP="00DF71A0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>2.1. Базовые квалификационные требования</w:t>
      </w:r>
    </w:p>
    <w:p w:rsidR="00DF71A0" w:rsidRPr="00B613A2" w:rsidRDefault="00DF71A0" w:rsidP="00DF71A0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2.1.1. Гражданский служащий, замещающий должность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старшего государственного инспектора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Отдела, должен иметь высшее образование не ниже уровня </w:t>
      </w:r>
      <w:proofErr w:type="spellStart"/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бакалавриата</w:t>
      </w:r>
      <w:proofErr w:type="spellEnd"/>
      <w:r w:rsidRPr="00B613A2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DF71A0" w:rsidRPr="00B613A2" w:rsidRDefault="00DF71A0" w:rsidP="00DF71A0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2.1.2. Для должности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старшего государственного инспектора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 требования к стажу не предъявляются.</w:t>
      </w:r>
    </w:p>
    <w:p w:rsidR="00DF71A0" w:rsidRPr="00B613A2" w:rsidRDefault="00DF71A0" w:rsidP="00DF71A0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2.1.3. Гражданский служащий, замещающий должность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старшего государственного инспектора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Отдела, должен обладать следующими базовыми знаниями и умениями:</w:t>
      </w:r>
    </w:p>
    <w:p w:rsidR="00DF71A0" w:rsidRPr="00B613A2" w:rsidRDefault="00DF71A0" w:rsidP="00DF71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1) знанием государственного языка Российской Федерации (русского языка);</w:t>
      </w:r>
    </w:p>
    <w:p w:rsidR="00DF71A0" w:rsidRPr="00B613A2" w:rsidRDefault="00DF71A0" w:rsidP="00DF71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знаниями основ: </w:t>
      </w:r>
    </w:p>
    <w:p w:rsidR="00DF71A0" w:rsidRPr="00B613A2" w:rsidRDefault="00DF71A0" w:rsidP="00DF71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а) Конституции Российской Федерации,</w:t>
      </w:r>
    </w:p>
    <w:p w:rsidR="00DF71A0" w:rsidRPr="00B613A2" w:rsidRDefault="00DF71A0" w:rsidP="00DF71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б) Федерального закона от 27 мая 2003 г. № 58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ФЗ «О системе государственной службы Российской Федерации»;</w:t>
      </w:r>
    </w:p>
    <w:p w:rsidR="00DF71A0" w:rsidRPr="00B613A2" w:rsidRDefault="00DF71A0" w:rsidP="00DF71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в) Федерального закона от 27 июля 2004 г. № 79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ФЗ «О государственной гражданской службе Российской Федерации»;</w:t>
      </w:r>
    </w:p>
    <w:p w:rsidR="00DF71A0" w:rsidRPr="00B613A2" w:rsidRDefault="00DF71A0" w:rsidP="00DF71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г) Федерального закона от 25 декабря 2008 г. № 273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ФЗ «О противодействии коррупции»;</w:t>
      </w:r>
    </w:p>
    <w:p w:rsidR="00DF71A0" w:rsidRPr="00B613A2" w:rsidRDefault="00DF71A0" w:rsidP="00DF71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B613A2">
        <w:rPr>
          <w:rFonts w:ascii="Times New Roman" w:eastAsia="Calibri" w:hAnsi="Times New Roman" w:cs="Times New Roman"/>
          <w:lang w:eastAsia="en-US" w:bidi="ar-SA"/>
        </w:rPr>
        <w:t>3) знаниями и умения в области информационно</w:t>
      </w:r>
      <w:r>
        <w:rPr>
          <w:rFonts w:ascii="Times New Roman" w:eastAsia="Calibri" w:hAnsi="Times New Roman" w:cs="Times New Roman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lang w:eastAsia="en-US" w:bidi="ar-SA"/>
        </w:rPr>
        <w:t>коммуникационных технологий.</w:t>
      </w:r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B613A2">
        <w:rPr>
          <w:rFonts w:ascii="Times New Roman" w:eastAsia="Calibri" w:hAnsi="Times New Roman" w:cs="Times New Roman"/>
          <w:lang w:eastAsia="en-US" w:bidi="ar-SA"/>
        </w:rPr>
        <w:t xml:space="preserve">2.1.4.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Умения</w:t>
      </w:r>
      <w:r w:rsidRPr="00B613A2">
        <w:rPr>
          <w:rFonts w:ascii="Times New Roman" w:eastAsia="Calibri" w:hAnsi="Times New Roman" w:cs="Times New Roman"/>
          <w:lang w:eastAsia="en-US" w:bidi="ar-SA"/>
        </w:rPr>
        <w:t xml:space="preserve"> гражданского служащего, замещающего должность </w:t>
      </w:r>
      <w:r>
        <w:rPr>
          <w:rFonts w:ascii="Times New Roman" w:eastAsia="Calibri" w:hAnsi="Times New Roman" w:cs="Times New Roman"/>
          <w:lang w:eastAsia="en-US" w:bidi="ar-SA"/>
        </w:rPr>
        <w:t xml:space="preserve">старшего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 инспектора отдела, включают следующие умения.</w:t>
      </w:r>
    </w:p>
    <w:p w:rsidR="00DF71A0" w:rsidRPr="00B613A2" w:rsidRDefault="00DF71A0" w:rsidP="00DF71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умения:</w:t>
      </w:r>
    </w:p>
    <w:p w:rsidR="00DF71A0" w:rsidRPr="00B613A2" w:rsidRDefault="00DF71A0" w:rsidP="00DF71A0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умение мыслить системно (стратегически);</w:t>
      </w:r>
    </w:p>
    <w:p w:rsidR="00DF71A0" w:rsidRPr="00B613A2" w:rsidRDefault="00DF71A0" w:rsidP="00DF71A0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умение планировать, рационально использовать служебное время и достигать результата;</w:t>
      </w:r>
    </w:p>
    <w:p w:rsidR="00DF71A0" w:rsidRPr="00B613A2" w:rsidRDefault="00DF71A0" w:rsidP="00DF71A0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коммуникативные умения;</w:t>
      </w:r>
    </w:p>
    <w:p w:rsidR="00DF71A0" w:rsidRPr="00B613A2" w:rsidRDefault="00DF71A0" w:rsidP="00DF71A0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умение управлять изменениями.</w:t>
      </w:r>
    </w:p>
    <w:p w:rsidR="00DF71A0" w:rsidRPr="00B613A2" w:rsidRDefault="00DF71A0" w:rsidP="00DF71A0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F71A0" w:rsidRPr="00B613A2" w:rsidRDefault="00DF71A0" w:rsidP="00DF71A0">
      <w:pPr>
        <w:widowControl/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t>2.2. Профессионально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t>функциональные</w:t>
      </w:r>
    </w:p>
    <w:p w:rsidR="00DF71A0" w:rsidRPr="00B613A2" w:rsidRDefault="00DF71A0" w:rsidP="00DF71A0">
      <w:pPr>
        <w:widowControl/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</w:p>
    <w:p w:rsidR="00DF71A0" w:rsidRPr="00B613A2" w:rsidRDefault="00DF71A0" w:rsidP="00DF71A0">
      <w:pPr>
        <w:widowControl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2.2.1. Гражданский служащий, замещающий должность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старшего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 инспектора Отдела, должен иметь высшее образование</w:t>
      </w: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613A2">
        <w:rPr>
          <w:rFonts w:ascii="Times New Roman" w:eastAsia="Calibri" w:hAnsi="Times New Roman" w:cs="Times New Roman"/>
          <w:color w:val="auto"/>
          <w:lang w:bidi="ar-SA"/>
        </w:rPr>
        <w:t xml:space="preserve">не ниже уровня </w:t>
      </w:r>
      <w:proofErr w:type="spellStart"/>
      <w:r w:rsidRPr="00B613A2">
        <w:rPr>
          <w:rFonts w:ascii="Times New Roman" w:eastAsia="Calibri" w:hAnsi="Times New Roman" w:cs="Times New Roman"/>
          <w:color w:val="auto"/>
          <w:lang w:bidi="ar-SA"/>
        </w:rPr>
        <w:t>бакалавриат</w:t>
      </w:r>
      <w:proofErr w:type="spellEnd"/>
      <w:r w:rsidRPr="00B613A2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B613A2">
        <w:rPr>
          <w:rFonts w:ascii="Times New Roman" w:eastAsia="Times New Roman" w:hAnsi="Times New Roman" w:cs="Times New Roman"/>
          <w:color w:val="auto"/>
          <w:lang w:bidi="ar-SA"/>
        </w:rPr>
        <w:t>направления подготовки «Электро</w:t>
      </w: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 и теплоэнергетика», «Теплоэнергетика  и теплотехника», «Электроэнергетика и электротехника», «Энергетическое машиностроение», </w:t>
      </w: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2.2.2. Гражданский служащий, замещающий должность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старшего государственного инспектора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Отдела, должен обладать следующими профессиональными знаниями в сфере законодательства Российской Федерации: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Конституция РФ;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Кодекс РФ об административных правонарушениях.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Гражданский кодекс Российской Федерации от 30 ноября 1994 г. № 51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ФЗ;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Градостроительный кодекс Российской Федерации от 29 декабря 2004 г.          № 190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ФЗ;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21 июля 1993 г. № 5485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1  «О государственной тайне»;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21 декабря 1994 г. № 69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пожарной безопасности»;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21 декабря 1994 г. № 68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защите населения и территорий от чрезвычайных ситуаций природного и техногенного характера»;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lastRenderedPageBreak/>
        <w:t>Федеральный закон от 22 августа 1995 г. № 151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«Об аварийно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спасательных службах и статусе спасателей»;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 xml:space="preserve">Федеральный закон от 30 ноября 1995 г. </w:t>
      </w:r>
      <w:hyperlink r:id="rId9" w:history="1">
        <w:r w:rsidRPr="00B613A2">
          <w:rPr>
            <w:rFonts w:ascii="Times New Roman" w:eastAsia="Calibri" w:hAnsi="Times New Roman" w:cs="Times New Roman"/>
            <w:color w:val="auto"/>
            <w:lang w:eastAsia="en-US"/>
          </w:rPr>
          <w:t>№ 187</w:t>
        </w:r>
        <w:r>
          <w:rPr>
            <w:rFonts w:ascii="Times New Roman" w:eastAsia="Calibri" w:hAnsi="Times New Roman" w:cs="Times New Roman"/>
            <w:color w:val="auto"/>
            <w:lang w:eastAsia="en-US"/>
          </w:rPr>
          <w:t>-</w:t>
        </w:r>
        <w:r w:rsidRPr="00B613A2">
          <w:rPr>
            <w:rFonts w:ascii="Times New Roman" w:eastAsia="Calibri" w:hAnsi="Times New Roman" w:cs="Times New Roman"/>
            <w:color w:val="auto"/>
            <w:lang w:eastAsia="en-US"/>
          </w:rPr>
          <w:t>ФЗ</w:t>
        </w:r>
      </w:hyperlink>
      <w:r w:rsidRPr="00B613A2">
        <w:rPr>
          <w:rFonts w:ascii="Times New Roman" w:eastAsia="Calibri" w:hAnsi="Times New Roman" w:cs="Times New Roman"/>
          <w:color w:val="auto"/>
          <w:lang w:eastAsia="en-US"/>
        </w:rPr>
        <w:t xml:space="preserve"> «О континентальном шельфе Российской Федерации»; 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21 июля 1997 г. № 116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промышленной безопасности опасных производственных объектов»;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3 июля 1998 г. №</w:t>
      </w:r>
      <w:hyperlink r:id="rId10" w:history="1">
        <w:r w:rsidRPr="00B613A2">
          <w:rPr>
            <w:rFonts w:ascii="Times New Roman" w:eastAsia="Calibri" w:hAnsi="Times New Roman" w:cs="Times New Roman"/>
            <w:color w:val="auto"/>
            <w:lang w:eastAsia="en-US"/>
          </w:rPr>
          <w:t xml:space="preserve"> 155</w:t>
        </w:r>
        <w:r>
          <w:rPr>
            <w:rFonts w:ascii="Times New Roman" w:eastAsia="Calibri" w:hAnsi="Times New Roman" w:cs="Times New Roman"/>
            <w:color w:val="auto"/>
            <w:lang w:eastAsia="en-US"/>
          </w:rPr>
          <w:t>-</w:t>
        </w:r>
        <w:r w:rsidRPr="00B613A2">
          <w:rPr>
            <w:rFonts w:ascii="Times New Roman" w:eastAsia="Calibri" w:hAnsi="Times New Roman" w:cs="Times New Roman"/>
            <w:color w:val="auto"/>
            <w:lang w:eastAsia="en-US"/>
          </w:rPr>
          <w:t>ФЗ</w:t>
        </w:r>
      </w:hyperlink>
      <w:r w:rsidRPr="00B613A2">
        <w:rPr>
          <w:rFonts w:ascii="Times New Roman" w:eastAsia="Calibri" w:hAnsi="Times New Roman" w:cs="Times New Roman"/>
          <w:color w:val="auto"/>
          <w:lang w:eastAsia="en-US"/>
        </w:rPr>
        <w:t xml:space="preserve"> «О внутренних морских водах, территориальном море и прилежащей зоне Российской Федерации»;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6 октября 1999 г. № 184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27 декабря 2002 г. № 184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техническом регулировании»;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 мая 2006 г. № 59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порядке  рассмотрения обращений граждан Российской Федерации»;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 марта 2007 г. № 25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6 марта 2006 г. № 35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противодействии терроризму»;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22 июля 2008 г. № 123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«Технический регламент о требованиях пожарной безопасности»;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26 декабря 2008 г. № 294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30 декабря  2009 г. № 384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«Технический регламент о безопасности зданий и сооружений»;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27 июля 2010 г. № 210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«Об организации предоставления государственных и муниципальных услуг»;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27 июля 2010 г. № 225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4 мая 2011 г. № 99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лицензировании отдельных видов деятельности»;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Федеральный закон от 26 марта 2003 г. № 35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ФЗ «Об электроэнергетике»;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23 ноября 2009 г. № 261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27 июня 2010 г. № 190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ФЗ «О теплоснабжении»;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Закон Российской Федерации от 21 февраля 1992 г. № 2395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1 «О недрах»;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10 марта 1999 г. № 263 «Об организации и осуществлении производственного контроля за соблюдением требований промышленной  Российской Федерации»;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lastRenderedPageBreak/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энергопринимающих</w:t>
      </w:r>
      <w:proofErr w:type="spellEnd"/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Постановление Правительства Российской Федерации от  27 декабря 2004 г. № 854 «Об утверждении Правил оперативно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диспетчерского управления в электроэнергетике»;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8 августа 2012 г.        №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20 июля 2013 г.             № 610 «О Федеральном государственном энергетическом надзоре»;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электрических станций и сетей Российской Федерации (СО 153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34.20.501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2003), утвержденные приказом Минэнерго России от 19 июня 2003 г. № 229 (зарегистрирован Минюстом России 20 июня 2003 г.          № 4799);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 28269);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по охране труда при эксплуатации электроустановок (приказ Министерства труда и социальной защиты Российской Федерации от 24 июля 2013 г.               № 328н, зарегистрировано в Минюсте Российской Федерации 12 декабря 2014 г. рег.               № 30593);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Порядок организации работ по выдаче разрешений на допуск в эксплуатацию энергоустановок (с изменениями приказы </w:t>
      </w:r>
      <w:proofErr w:type="spellStart"/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Ростехнадзора</w:t>
      </w:r>
      <w:proofErr w:type="spellEnd"/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от 7 апреля 2008 г. № 212, Минприроды России от 20 августа 2008 г. № 182 (зарегистрированы Минюстом России 28 апреля 2008 г. № 11597; 28 августа 2008 г., № 12197),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DF71A0" w:rsidRPr="00B613A2" w:rsidRDefault="00DF71A0" w:rsidP="00DF71A0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DF71A0" w:rsidRPr="00B613A2" w:rsidRDefault="00DF71A0" w:rsidP="00DF71A0">
      <w:pPr>
        <w:widowControl/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2.2.3. Иные профессиональные знания: </w:t>
      </w:r>
    </w:p>
    <w:p w:rsidR="00DF71A0" w:rsidRPr="00B613A2" w:rsidRDefault="00DF71A0" w:rsidP="00DF71A0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устройство и правила эксплуатации электроустановок, тепловых установок, электрических станций и сетей;</w:t>
      </w:r>
    </w:p>
    <w:p w:rsidR="00DF71A0" w:rsidRPr="00B613A2" w:rsidRDefault="00DF71A0" w:rsidP="00DF71A0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2.2.4. Гражданский служащий, замещающий должность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старшего государственного инспектора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Отдела, должен обладать следующими профессиональными умениями:  </w:t>
      </w:r>
    </w:p>
    <w:p w:rsidR="00DF71A0" w:rsidRPr="00B613A2" w:rsidRDefault="00DF71A0" w:rsidP="00DF71A0">
      <w:pPr>
        <w:widowControl/>
        <w:tabs>
          <w:tab w:val="left" w:pos="351"/>
          <w:tab w:val="left" w:pos="903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bidi="ar-SA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</w:r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>– проведение и оформление результатов мероприятий по выдаче разрешений на допуск к эксплуатации энергоустановок.</w:t>
      </w:r>
    </w:p>
    <w:p w:rsidR="00DF71A0" w:rsidRPr="00B613A2" w:rsidRDefault="00DF71A0" w:rsidP="00DF71A0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2.2.5.  Гражданский служащий, замещающий должность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старшего государственного инспектора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Отдела, должен обладать следующими функциональными знаниями</w:t>
      </w:r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 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принципы, методы, технологии и механизмы осуществления контроля (надзора);</w:t>
      </w:r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 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виды, назначение и технологии организации проверочных процедур;</w:t>
      </w:r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понятие единого реестра проверок, процедура его формирования;</w:t>
      </w:r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институт предварительной проверки жалобы и иной информации, поступившей в контрольно</w:t>
      </w:r>
      <w:r>
        <w:rPr>
          <w:rFonts w:ascii="Times New Roman" w:eastAsia="Times New Roman" w:hAnsi="Times New Roman" w:cs="Times New Roman"/>
          <w:color w:val="auto"/>
          <w:lang w:eastAsia="en-US" w:bidi="en-US"/>
        </w:rPr>
        <w:t>-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надзорный орган;</w:t>
      </w:r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процедура организации проверки: порядок, этапы, инструменты проведения;</w:t>
      </w:r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ограничения при проведении проверочных процедур;</w:t>
      </w:r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меры, принимаемые по результатам проверки;</w:t>
      </w:r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плановые осмотры;</w:t>
      </w:r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основания проведения и особенности внеплановых проверок.</w:t>
      </w:r>
    </w:p>
    <w:p w:rsidR="00DF71A0" w:rsidRPr="00B613A2" w:rsidRDefault="00DF71A0" w:rsidP="00DF71A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2.2.6. Гражданский служащий, замещающий должность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старшего государственного инспектора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Отдела, должен обладать следующими функциональными умениями: </w:t>
      </w:r>
    </w:p>
    <w:p w:rsidR="00DF71A0" w:rsidRPr="00B613A2" w:rsidRDefault="00DF71A0" w:rsidP="00DF71A0">
      <w:pPr>
        <w:framePr w:hSpace="180" w:wrap="around" w:vAnchor="text" w:hAnchor="text" w:y="1"/>
        <w:widowControl/>
        <w:suppressOverlap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проведение плановых и внеплановых документарных (камеральных) проверок (обследований);</w:t>
      </w:r>
    </w:p>
    <w:p w:rsidR="00DF71A0" w:rsidRPr="00B613A2" w:rsidRDefault="00DF71A0" w:rsidP="00DF71A0">
      <w:pPr>
        <w:framePr w:hSpace="180" w:wrap="around" w:vAnchor="text" w:hAnchor="text" w:y="1"/>
        <w:widowControl/>
        <w:suppressOverlap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проведение плановых и внеплановых выездных проверок;</w:t>
      </w:r>
    </w:p>
    <w:p w:rsidR="00DF71A0" w:rsidRPr="00B613A2" w:rsidRDefault="00DF71A0" w:rsidP="00DF71A0">
      <w:pPr>
        <w:framePr w:hSpace="180" w:wrap="around" w:vAnchor="text" w:hAnchor="text" w:y="1"/>
        <w:widowControl/>
        <w:suppressOverlap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формирование и ведение реестров, кадастров, регистров, перечней, каталогов, лицевых счетов для обеспечения контрольно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>надзорных полномочий;</w:t>
      </w:r>
    </w:p>
    <w:p w:rsidR="00DF71A0" w:rsidRPr="00B613A2" w:rsidRDefault="00DF71A0" w:rsidP="00DF71A0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осуществление контроля исполнения предписаний, решений и других распорядительных документов.</w:t>
      </w:r>
    </w:p>
    <w:p w:rsidR="00DF71A0" w:rsidRPr="00B613A2" w:rsidRDefault="00DF71A0" w:rsidP="00DF71A0">
      <w:pPr>
        <w:widowControl/>
        <w:rPr>
          <w:rFonts w:ascii="Times New Roman" w:eastAsia="Calibri" w:hAnsi="Times New Roman" w:cs="Times New Roman"/>
          <w:color w:val="FF0000"/>
          <w:lang w:eastAsia="en-US" w:bidi="ar-SA"/>
        </w:rPr>
      </w:pPr>
    </w:p>
    <w:p w:rsidR="00DF71A0" w:rsidRPr="00B613A2" w:rsidRDefault="00DF71A0" w:rsidP="00DF71A0">
      <w:pPr>
        <w:keepNext/>
        <w:keepLines/>
        <w:numPr>
          <w:ilvl w:val="0"/>
          <w:numId w:val="2"/>
        </w:numPr>
        <w:tabs>
          <w:tab w:val="left" w:pos="851"/>
          <w:tab w:val="left" w:pos="3518"/>
        </w:tabs>
        <w:spacing w:after="30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B613A2">
        <w:rPr>
          <w:rFonts w:ascii="Times New Roman" w:eastAsia="Times New Roman" w:hAnsi="Times New Roman" w:cs="Times New Roman"/>
          <w:b/>
          <w:bCs/>
          <w:color w:val="auto"/>
        </w:rPr>
        <w:t>Должностные обязанности</w:t>
      </w:r>
    </w:p>
    <w:p w:rsidR="00DF71A0" w:rsidRPr="00901D37" w:rsidRDefault="00DF71A0" w:rsidP="00DF71A0">
      <w:pPr>
        <w:numPr>
          <w:ilvl w:val="1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bookmarkStart w:id="6" w:name="bookmark1"/>
      <w:r>
        <w:rPr>
          <w:rFonts w:ascii="Times New Roman" w:eastAsia="Times New Roman" w:hAnsi="Times New Roman" w:cs="Times New Roman"/>
          <w:shd w:val="clear" w:color="auto" w:fill="FFFFFF"/>
        </w:rPr>
        <w:t>Старший</w:t>
      </w:r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 государственный инспектор Отдела Управления в соответствии со статьей 15 Федерального закона от 27 июля 2004 года № 79-ФЗ «О государственной гражданской службе Российской Федерации» (далее - Федеральный закон № 79-ФЗ) обязан:</w:t>
      </w:r>
    </w:p>
    <w:p w:rsidR="00DF71A0" w:rsidRPr="00901D37" w:rsidRDefault="00DF71A0" w:rsidP="00DF71A0">
      <w:pPr>
        <w:numPr>
          <w:ilvl w:val="0"/>
          <w:numId w:val="26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DF71A0" w:rsidRPr="00901D37" w:rsidRDefault="00DF71A0" w:rsidP="00DF71A0">
      <w:pPr>
        <w:numPr>
          <w:ilvl w:val="0"/>
          <w:numId w:val="26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 исполнять должностные обязанности в соответствии с должностным регламентом;</w:t>
      </w:r>
    </w:p>
    <w:p w:rsidR="00DF71A0" w:rsidRPr="00901D37" w:rsidRDefault="00DF71A0" w:rsidP="00DF71A0">
      <w:pPr>
        <w:numPr>
          <w:ilvl w:val="0"/>
          <w:numId w:val="26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DF71A0" w:rsidRPr="00901D37" w:rsidRDefault="00DF71A0" w:rsidP="00DF71A0">
      <w:pPr>
        <w:numPr>
          <w:ilvl w:val="0"/>
          <w:numId w:val="26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 соблюдать при исполнении должностных обязанностей права и законные интересы граждан и организаций;</w:t>
      </w:r>
    </w:p>
    <w:p w:rsidR="00DF71A0" w:rsidRPr="00901D37" w:rsidRDefault="00DF71A0" w:rsidP="00DF71A0">
      <w:pPr>
        <w:numPr>
          <w:ilvl w:val="0"/>
          <w:numId w:val="26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 соблюдать служебный распорядок Управления;</w:t>
      </w:r>
    </w:p>
    <w:p w:rsidR="00DF71A0" w:rsidRPr="00901D37" w:rsidRDefault="00DF71A0" w:rsidP="00DF71A0">
      <w:pPr>
        <w:numPr>
          <w:ilvl w:val="0"/>
          <w:numId w:val="26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 поддерживать уровень квалификации, необходимый для надлежащего исполнения должностных обязанностей;</w:t>
      </w:r>
    </w:p>
    <w:p w:rsidR="00DF71A0" w:rsidRPr="00901D37" w:rsidRDefault="00DF71A0" w:rsidP="00DF71A0">
      <w:pPr>
        <w:numPr>
          <w:ilvl w:val="0"/>
          <w:numId w:val="26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F71A0" w:rsidRPr="00901D37" w:rsidRDefault="00DF71A0" w:rsidP="00DF71A0">
      <w:pPr>
        <w:numPr>
          <w:ilvl w:val="0"/>
          <w:numId w:val="26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 беречь государственное имущество, в том числе предоставленное ему для исполнения должностных обязанностей;</w:t>
      </w:r>
    </w:p>
    <w:p w:rsidR="00DF71A0" w:rsidRPr="00901D37" w:rsidRDefault="00DF71A0" w:rsidP="00DF71A0">
      <w:pPr>
        <w:numPr>
          <w:ilvl w:val="0"/>
          <w:numId w:val="26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 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DF71A0" w:rsidRPr="00901D37" w:rsidRDefault="00DF71A0" w:rsidP="00DF71A0">
      <w:pPr>
        <w:numPr>
          <w:ilvl w:val="0"/>
          <w:numId w:val="26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DF71A0" w:rsidRPr="00901D37" w:rsidRDefault="00DF71A0" w:rsidP="00DF71A0">
      <w:pPr>
        <w:numPr>
          <w:ilvl w:val="0"/>
          <w:numId w:val="26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 соблюдать ограничения, выполнять обязательства и требования к-служебному поведению, не нарушать запреты, установленные Федеральным законом № 79-ФЗ и другими федеральными законами;</w:t>
      </w:r>
    </w:p>
    <w:p w:rsidR="00DF71A0" w:rsidRPr="00901D37" w:rsidRDefault="00DF71A0" w:rsidP="00DF71A0">
      <w:pPr>
        <w:numPr>
          <w:ilvl w:val="0"/>
          <w:numId w:val="26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 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DF71A0" w:rsidRPr="00901D37" w:rsidRDefault="00DF71A0" w:rsidP="00DF71A0">
      <w:pPr>
        <w:numPr>
          <w:ilvl w:val="0"/>
          <w:numId w:val="26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 сообщать руководителю Управления, органам прокуратуры или другим государственным органам обо всех случаях обращения к нему каких-либо лиц в целях склонения его к совершению коррупционных нарушений;</w:t>
      </w:r>
    </w:p>
    <w:p w:rsidR="00DF71A0" w:rsidRPr="00901D37" w:rsidRDefault="00DF71A0" w:rsidP="00DF71A0">
      <w:pPr>
        <w:numPr>
          <w:ilvl w:val="0"/>
          <w:numId w:val="26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 своевременно представлять надлежащим образом оформленные информационные материалы об основной деятельности Отдела Управления для размещения на сайте Управления;</w:t>
      </w:r>
    </w:p>
    <w:p w:rsidR="00DF71A0" w:rsidRPr="00901D37" w:rsidRDefault="00DF71A0" w:rsidP="00DF71A0">
      <w:pPr>
        <w:numPr>
          <w:ilvl w:val="0"/>
          <w:numId w:val="26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 организовывать и контролировать работу по предотвращению неправомерного доступа к охраняемой законом компьютерной информации;</w:t>
      </w:r>
    </w:p>
    <w:p w:rsidR="00DF71A0" w:rsidRPr="00901D37" w:rsidRDefault="00DF71A0" w:rsidP="00DF71A0">
      <w:pPr>
        <w:numPr>
          <w:ilvl w:val="0"/>
          <w:numId w:val="26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 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DF71A0" w:rsidRPr="00901D37" w:rsidRDefault="00DF71A0" w:rsidP="00DF71A0">
      <w:pPr>
        <w:numPr>
          <w:ilvl w:val="0"/>
          <w:numId w:val="26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 осуществлять контроль за сотрудниками Отдела по недопущению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DF71A0" w:rsidRPr="00901D37" w:rsidRDefault="00DF71A0" w:rsidP="00DF71A0">
      <w:pPr>
        <w:numPr>
          <w:ilvl w:val="0"/>
          <w:numId w:val="26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 уведомлять письменно руководителя Управления о намерении выполнять иную оплачиваемую работу.</w:t>
      </w:r>
    </w:p>
    <w:p w:rsidR="00DF71A0" w:rsidRPr="00901D37" w:rsidRDefault="00DF71A0" w:rsidP="00DF71A0">
      <w:pPr>
        <w:numPr>
          <w:ilvl w:val="1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Федерации.</w:t>
      </w:r>
    </w:p>
    <w:p w:rsidR="00DF71A0" w:rsidRPr="00901D37" w:rsidRDefault="00DF71A0" w:rsidP="00DF71A0">
      <w:pPr>
        <w:numPr>
          <w:ilvl w:val="1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 w:rsidRPr="00901D37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DF71A0" w:rsidRPr="00901D37" w:rsidRDefault="00DF71A0" w:rsidP="00DF71A0">
      <w:pPr>
        <w:numPr>
          <w:ilvl w:val="1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>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DF71A0" w:rsidRPr="00901D37" w:rsidRDefault="00DF71A0" w:rsidP="00DF71A0">
      <w:pPr>
        <w:numPr>
          <w:ilvl w:val="1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>Рассматривать устные или письменные обращения граждан и юридических лиц в соответствии с компетенцией Отдела Управления.</w:t>
      </w:r>
    </w:p>
    <w:p w:rsidR="00DF71A0" w:rsidRPr="00901D37" w:rsidRDefault="00DF71A0" w:rsidP="00DF71A0">
      <w:pPr>
        <w:numPr>
          <w:ilvl w:val="1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Старший</w:t>
      </w:r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 государственный инспектор Отдела Управления обязан: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</w:t>
      </w:r>
      <w:r w:rsidRPr="00901D37">
        <w:rPr>
          <w:rFonts w:ascii="Times New Roman" w:eastAsia="Times New Roman" w:hAnsi="Times New Roman" w:cs="Times New Roman"/>
          <w:shd w:val="clear" w:color="auto" w:fill="FFFFFF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</w:t>
      </w:r>
      <w:r w:rsidRPr="00901D37">
        <w:rPr>
          <w:rFonts w:ascii="Times New Roman" w:eastAsia="Times New Roman" w:hAnsi="Times New Roman" w:cs="Times New Roman"/>
          <w:shd w:val="clear" w:color="auto" w:fill="FFFFFF"/>
        </w:rPr>
        <w:t>Подготавливать и представлять отчеты о работе Отдела в соответствии с организационно-распорядительными документами Управления.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</w:t>
      </w:r>
      <w:r w:rsidRPr="00901D37">
        <w:rPr>
          <w:rFonts w:ascii="Times New Roman" w:eastAsia="Times New Roman" w:hAnsi="Times New Roman" w:cs="Times New Roman"/>
          <w:shd w:val="clear" w:color="auto" w:fill="FFFFFF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</w:t>
      </w:r>
      <w:r w:rsidRPr="00901D37">
        <w:rPr>
          <w:rFonts w:ascii="Times New Roman" w:eastAsia="Times New Roman" w:hAnsi="Times New Roman" w:cs="Times New Roman"/>
          <w:shd w:val="clear" w:color="auto" w:fill="FFFFFF"/>
        </w:rPr>
        <w:t>По распоряжению или заместителя руководителя Управления и начальника Отдела подготавливать справки и материалы о выполнении планов работы Отдела.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</w:t>
      </w:r>
      <w:r w:rsidRPr="00901D37">
        <w:rPr>
          <w:rFonts w:ascii="Times New Roman" w:eastAsia="Times New Roman" w:hAnsi="Times New Roman" w:cs="Times New Roman"/>
          <w:shd w:val="clear" w:color="auto" w:fill="FFFFFF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</w:t>
      </w:r>
      <w:r w:rsidRPr="00901D37">
        <w:rPr>
          <w:rFonts w:ascii="Times New Roman" w:eastAsia="Times New Roman" w:hAnsi="Times New Roman" w:cs="Times New Roman"/>
          <w:shd w:val="clear" w:color="auto" w:fill="FFFFFF"/>
        </w:rPr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</w:t>
      </w:r>
      <w:r w:rsidRPr="00901D37">
        <w:rPr>
          <w:rFonts w:ascii="Times New Roman" w:eastAsia="Times New Roman" w:hAnsi="Times New Roman" w:cs="Times New Roman"/>
          <w:shd w:val="clear" w:color="auto" w:fill="FFFFFF"/>
        </w:rPr>
        <w:t>Вести банк данных о поднадзорных Отделу объектах;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</w:t>
      </w:r>
      <w:r w:rsidRPr="00901D37">
        <w:rPr>
          <w:rFonts w:ascii="Times New Roman" w:eastAsia="Times New Roman" w:hAnsi="Times New Roman" w:cs="Times New Roman"/>
          <w:shd w:val="clear" w:color="auto" w:fill="FFFFFF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воздействия.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</w:t>
      </w:r>
      <w:r w:rsidRPr="00901D37">
        <w:rPr>
          <w:rFonts w:ascii="Times New Roman" w:eastAsia="Times New Roman" w:hAnsi="Times New Roman" w:cs="Times New Roman"/>
          <w:shd w:val="clear" w:color="auto" w:fill="FFFFFF"/>
        </w:rPr>
        <w:t>Участвовать в исполнении государственных функций, в том числе по лицензированию отдельных видов деятельности, по выдаче разрешений на применение конкретных видов (типов) технических устройств на опасных производственных объектах.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о порядке рассмотрения обращений граждан Российской Федерации и инструкцией по делопроизводству.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Принимать участие в совместных обследованиях объектов строительства </w:t>
      </w:r>
      <w:r w:rsidRPr="00901D37">
        <w:rPr>
          <w:rFonts w:ascii="Times New Roman" w:eastAsia="Times New Roman" w:hAnsi="Times New Roman" w:cs="Times New Roman"/>
          <w:shd w:val="clear" w:color="auto" w:fill="FFFFFF"/>
        </w:rPr>
        <w:lastRenderedPageBreak/>
        <w:t>другими отделами Управления согласно программе проведения проверок.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>Участвовать в подготовке совместно с другими отделами Управления заключений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Осуществлять федеральный государственный надзор в области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энергии: 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01D37">
        <w:rPr>
          <w:rFonts w:ascii="Times New Roman" w:hAnsi="Times New Roman" w:cs="Times New Roman"/>
          <w:shd w:val="clear" w:color="auto" w:fill="FFFFFF"/>
        </w:rPr>
        <w:t>Осуществлять надзор</w:t>
      </w:r>
      <w:r w:rsidRPr="00901D3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901D37">
        <w:rPr>
          <w:rFonts w:ascii="Times New Roman" w:eastAsia="Times New Roman" w:hAnsi="Times New Roman" w:cs="Times New Roman"/>
          <w:shd w:val="clear" w:color="auto" w:fill="FFFFFF"/>
        </w:rPr>
        <w:t>за 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 эффективности, проведении  обязательного энергетического обследования в установленный срок в соответствии с Административным регламентом  исполнения Федеральной службой  по экологическому, технологическому и атомному надзору государственной функции по осуществлению государственного контроля и надзора за соблюдением требований безопасности в электроэнергетике;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>Проводить технический осмотр новых, реконструированных энергоустановок и сооружений, испытательных электроустановок (</w:t>
      </w:r>
      <w:proofErr w:type="spellStart"/>
      <w:r w:rsidRPr="00901D37">
        <w:rPr>
          <w:rFonts w:ascii="Times New Roman" w:eastAsia="Times New Roman" w:hAnsi="Times New Roman" w:cs="Times New Roman"/>
          <w:shd w:val="clear" w:color="auto" w:fill="FFFFFF"/>
        </w:rPr>
        <w:t>электролабораторий</w:t>
      </w:r>
      <w:proofErr w:type="spellEnd"/>
      <w:r w:rsidRPr="00901D37">
        <w:rPr>
          <w:rFonts w:ascii="Times New Roman" w:eastAsia="Times New Roman" w:hAnsi="Times New Roman" w:cs="Times New Roman"/>
          <w:shd w:val="clear" w:color="auto" w:fill="FFFFFF"/>
        </w:rPr>
        <w:t>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сооружений, или акт с указанием недостатков и дефектов на момент проверки;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энергии, по результатам проверки оформлять соответствующие документы, в случае выявления нарушений выдавать проверяемой организации предписания об устранении выявленных нарушений;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>Осуществлять</w:t>
      </w:r>
      <w:r w:rsidRPr="00901D37">
        <w:rPr>
          <w:rFonts w:ascii="Times New Roman" w:eastAsia="Times New Roman" w:hAnsi="Times New Roman" w:cs="Times New Roman"/>
          <w:shd w:val="clear" w:color="auto" w:fill="FFFFFF"/>
        </w:rPr>
        <w:tab/>
        <w:t xml:space="preserve"> контроль за</w:t>
      </w:r>
      <w:r w:rsidRPr="00901D37">
        <w:rPr>
          <w:rFonts w:ascii="Times New Roman" w:eastAsia="Times New Roman" w:hAnsi="Times New Roman" w:cs="Times New Roman"/>
          <w:shd w:val="clear" w:color="auto" w:fill="FFFFFF"/>
        </w:rPr>
        <w:tab/>
        <w:t xml:space="preserve"> готовностью организаций, эксплуатирующих объекты энергетики, промышленности и водохозяйственного комплекса к локализации и ликвидации аварий;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>Проводить учет и анализ нарушений, требований безопасности, аварий, инцидентов, произошедших на объектах электроэнергетики поднадзорных Отделу.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>Рассматривать документы и подготавливать проекты Разрешений на допуск в эксплуатацию новых и реконструированных объектов энергетики, электрических и тепловых установок;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>Рассматривать документы и подготавливать проекты решений об установлении границ охранных зон  объектов электросетевого хозяйства и объектов по производству электрической энергии;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>Участвовать в работе аттестационных комиссий организаций по аттестации и проверке знаний руководителей, специалистов и рабочих в области безопасности гидротехнических сооружений, в работе иных комиссий, состав которых определён приказами Управления.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>Осуществлять  приемку в эксплуатацию электрических станций, электрических сетей и тепловых установок;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В соответствии с пунктом 3 приказа </w:t>
      </w:r>
      <w:proofErr w:type="spellStart"/>
      <w:r w:rsidRPr="00901D37">
        <w:rPr>
          <w:rFonts w:ascii="Times New Roman" w:eastAsia="Times New Roman" w:hAnsi="Times New Roman" w:cs="Times New Roman"/>
          <w:shd w:val="clear" w:color="auto" w:fill="FFFFFF"/>
        </w:rPr>
        <w:t>Ростехнадзора</w:t>
      </w:r>
      <w:proofErr w:type="spellEnd"/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 от 26 июня 2015г. № 246 «О реализации постановления Правительства РФ от 28 апреля 2015года №415 «О правилах формирования и ведения единого реестра проверок»», вносить информацию о </w:t>
      </w:r>
      <w:r w:rsidRPr="00901D37">
        <w:rPr>
          <w:rFonts w:ascii="Times New Roman" w:eastAsia="Times New Roman" w:hAnsi="Times New Roman" w:cs="Times New Roman"/>
          <w:shd w:val="clear" w:color="auto" w:fill="FFFFFF"/>
        </w:rPr>
        <w:lastRenderedPageBreak/>
        <w:t>проводимых проверках в Федеральную государственную информационную систему «Единый реестр проверок»;</w:t>
      </w:r>
    </w:p>
    <w:p w:rsidR="00DF71A0" w:rsidRPr="00901D37" w:rsidRDefault="00DF71A0" w:rsidP="00DF71A0">
      <w:pPr>
        <w:numPr>
          <w:ilvl w:val="2"/>
          <w:numId w:val="25"/>
        </w:num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В соответствии с приказом </w:t>
      </w:r>
      <w:proofErr w:type="spellStart"/>
      <w:r w:rsidRPr="00901D37">
        <w:rPr>
          <w:rFonts w:ascii="Times New Roman" w:eastAsia="Times New Roman" w:hAnsi="Times New Roman" w:cs="Times New Roman"/>
          <w:shd w:val="clear" w:color="auto" w:fill="FFFFFF"/>
        </w:rPr>
        <w:t>Ростехнадзора</w:t>
      </w:r>
      <w:proofErr w:type="spellEnd"/>
      <w:r w:rsidRPr="00901D37">
        <w:rPr>
          <w:rFonts w:ascii="Times New Roman" w:eastAsia="Times New Roman" w:hAnsi="Times New Roman" w:cs="Times New Roman"/>
          <w:shd w:val="clear" w:color="auto" w:fill="FFFFFF"/>
        </w:rPr>
        <w:t xml:space="preserve"> от 20 сентября 2014 года № 430 «О внедрении в Федеральной службе по экологическому, технологическому и атомному надзору подсистемы «Контрольно-надзорная деятельность» Комплексной системы информатизации  Федеральной службы по экологическому, технологическому и атомному надзору», вносить информацию о подконтрольных объектах, проверках и произошедших авариях и несчастных случаях в  Комплексную систему информатизации (КСИ).</w:t>
      </w:r>
    </w:p>
    <w:p w:rsidR="00DF71A0" w:rsidRPr="00901D37" w:rsidRDefault="00DF71A0" w:rsidP="00DF71A0">
      <w:pPr>
        <w:tabs>
          <w:tab w:val="left" w:pos="851"/>
          <w:tab w:val="left" w:pos="1059"/>
          <w:tab w:val="left" w:pos="1276"/>
          <w:tab w:val="left" w:pos="1701"/>
        </w:tabs>
        <w:ind w:left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DF71A0" w:rsidRPr="00B613A2" w:rsidRDefault="00DF71A0" w:rsidP="00DF71A0">
      <w:pPr>
        <w:tabs>
          <w:tab w:val="left" w:pos="851"/>
          <w:tab w:val="left" w:pos="1059"/>
          <w:tab w:val="left" w:pos="1276"/>
          <w:tab w:val="left" w:pos="1701"/>
        </w:tabs>
        <w:ind w:left="660"/>
        <w:contextualSpacing/>
        <w:jc w:val="center"/>
        <w:rPr>
          <w:rFonts w:ascii="Times New Roman" w:hAnsi="Times New Roman" w:cs="Times New Roman"/>
          <w:b/>
          <w:color w:val="auto"/>
          <w:lang w:bidi="ar-SA"/>
        </w:rPr>
      </w:pPr>
      <w:r w:rsidRPr="00B613A2">
        <w:rPr>
          <w:rFonts w:ascii="Times New Roman" w:hAnsi="Times New Roman" w:cs="Times New Roman"/>
          <w:b/>
          <w:color w:val="auto"/>
          <w:lang w:bidi="ar-SA"/>
        </w:rPr>
        <w:t>4.Права</w:t>
      </w:r>
      <w:bookmarkEnd w:id="6"/>
    </w:p>
    <w:p w:rsidR="00DF71A0" w:rsidRPr="00B613A2" w:rsidRDefault="00DF71A0" w:rsidP="00DF71A0">
      <w:pPr>
        <w:tabs>
          <w:tab w:val="left" w:pos="851"/>
          <w:tab w:val="left" w:pos="1059"/>
          <w:tab w:val="left" w:pos="1276"/>
          <w:tab w:val="left" w:pos="1701"/>
        </w:tabs>
        <w:ind w:left="660"/>
        <w:contextualSpacing/>
        <w:jc w:val="center"/>
        <w:rPr>
          <w:rFonts w:ascii="Times New Roman" w:hAnsi="Times New Roman" w:cs="Times New Roman"/>
          <w:b/>
          <w:color w:val="auto"/>
          <w:lang w:bidi="ar-SA"/>
        </w:rPr>
      </w:pP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В соответствии со статьей 14 Федерального закона № 79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ФЗ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старший </w:t>
      </w:r>
      <w:r w:rsidRPr="00B613A2">
        <w:rPr>
          <w:rFonts w:ascii="Times New Roman" w:eastAsia="Times New Roman" w:hAnsi="Times New Roman" w:cs="Times New Roman"/>
          <w:color w:val="auto"/>
        </w:rPr>
        <w:t xml:space="preserve">государственный инспектор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Отдела Управления имеет право на:</w:t>
      </w:r>
    </w:p>
    <w:p w:rsidR="00DF71A0" w:rsidRPr="00B613A2" w:rsidRDefault="00DF71A0" w:rsidP="00DF71A0">
      <w:pPr>
        <w:tabs>
          <w:tab w:val="left" w:pos="709"/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4.1. Обеспечение надлежащих организационно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технических условий, необходимых для исполнения должностных обязанностей.</w:t>
      </w:r>
    </w:p>
    <w:p w:rsidR="00DF71A0" w:rsidRPr="00B613A2" w:rsidRDefault="00DF71A0" w:rsidP="00DF71A0">
      <w:pPr>
        <w:tabs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4.2.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DF71A0" w:rsidRPr="00B613A2" w:rsidRDefault="00DF71A0" w:rsidP="00DF71A0">
      <w:pPr>
        <w:tabs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4.3.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DF71A0" w:rsidRPr="00B613A2" w:rsidRDefault="00DF71A0" w:rsidP="00DF71A0">
      <w:pPr>
        <w:tabs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4.4.   Оплату труда и другие выплаты в соответствии с Федеральным законом № 79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ФЗ, иными нормативными правовыми актами Российской Федерации и со служебным контрактом.</w:t>
      </w:r>
    </w:p>
    <w:p w:rsidR="00DF71A0" w:rsidRPr="00B613A2" w:rsidRDefault="00DF71A0" w:rsidP="00DF71A0">
      <w:pPr>
        <w:tabs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4.5.  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Управления.</w:t>
      </w:r>
    </w:p>
    <w:p w:rsidR="00DF71A0" w:rsidRPr="00B613A2" w:rsidRDefault="00DF71A0" w:rsidP="00DF71A0">
      <w:pPr>
        <w:tabs>
          <w:tab w:val="left" w:pos="851"/>
          <w:tab w:val="left" w:pos="1134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4.6.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DF71A0" w:rsidRPr="00B613A2" w:rsidRDefault="00DF71A0" w:rsidP="00DF71A0">
      <w:pPr>
        <w:tabs>
          <w:tab w:val="center" w:pos="0"/>
          <w:tab w:val="left" w:pos="709"/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4.7.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ab/>
        <w:t>Доступ в установленном порядке в связи с исполнением должностных</w:t>
      </w: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обязанностей в государственные органы, органы местного самоуправления, общественные объединения и иные организации.</w:t>
      </w:r>
    </w:p>
    <w:p w:rsidR="00DF71A0" w:rsidRPr="00B613A2" w:rsidRDefault="00DF71A0" w:rsidP="00DF71A0">
      <w:pPr>
        <w:numPr>
          <w:ilvl w:val="0"/>
          <w:numId w:val="6"/>
        </w:numPr>
        <w:tabs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DF71A0" w:rsidRPr="00B613A2" w:rsidRDefault="00DF71A0" w:rsidP="00DF71A0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Защиту сведений о гражданском служащем.</w:t>
      </w:r>
    </w:p>
    <w:p w:rsidR="00DF71A0" w:rsidRPr="00B613A2" w:rsidRDefault="00DF71A0" w:rsidP="00DF71A0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Должностной рост на конкурсной основе.</w:t>
      </w:r>
    </w:p>
    <w:p w:rsidR="00DF71A0" w:rsidRPr="00B613A2" w:rsidRDefault="00DF71A0" w:rsidP="00DF71A0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Профессиональную переподготовку, повышение квалификации, стажировку в порядке, установленном Федеральным законом № 79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ФЗ и другими федеральными законами.</w:t>
      </w:r>
    </w:p>
    <w:p w:rsidR="00DF71A0" w:rsidRPr="00B613A2" w:rsidRDefault="00DF71A0" w:rsidP="00DF71A0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Членство в профессиональном союзе.</w:t>
      </w:r>
    </w:p>
    <w:p w:rsidR="00DF71A0" w:rsidRPr="00B613A2" w:rsidRDefault="00DF71A0" w:rsidP="00DF71A0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Рассмотрение индивидуальных служебных споров в соответствии с Федеральным законом № 79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ФЗ и другими федеральными законами.</w:t>
      </w:r>
    </w:p>
    <w:p w:rsidR="00DF71A0" w:rsidRPr="00B613A2" w:rsidRDefault="00DF71A0" w:rsidP="00DF71A0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Проведение по его заявлению служебной проверки.</w:t>
      </w:r>
    </w:p>
    <w:p w:rsidR="00DF71A0" w:rsidRPr="00B613A2" w:rsidRDefault="00DF71A0" w:rsidP="00DF71A0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Защиту своих прав и законных интересов на гражданской службе, включая обжалования в суд их нарушения.</w:t>
      </w:r>
    </w:p>
    <w:p w:rsidR="00DF71A0" w:rsidRPr="00B613A2" w:rsidRDefault="00DF71A0" w:rsidP="00DF71A0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Медицинское страхование в соответствии с Федеральным законом № 79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ФЗ.</w:t>
      </w:r>
    </w:p>
    <w:p w:rsidR="00DF71A0" w:rsidRPr="00B613A2" w:rsidRDefault="00DF71A0" w:rsidP="00DF71A0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Государственную защиту своих жизни и здоровья; жизни и здоровья членов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lastRenderedPageBreak/>
        <w:t>своей семьи, а также принадлежащего ему имущества.</w:t>
      </w:r>
    </w:p>
    <w:p w:rsidR="00DF71A0" w:rsidRPr="00B613A2" w:rsidRDefault="00DF71A0" w:rsidP="00DF71A0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Государственное пенсионное обеспечение в соответствии с законодательством Российской Федерации.</w:t>
      </w:r>
    </w:p>
    <w:p w:rsidR="00DF71A0" w:rsidRPr="00B613A2" w:rsidRDefault="00DF71A0" w:rsidP="00DF71A0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Принятие решений в соответствии с должностными обязанностями.</w:t>
      </w:r>
    </w:p>
    <w:p w:rsidR="00DF71A0" w:rsidRPr="00B613A2" w:rsidRDefault="00DF71A0" w:rsidP="00DF71A0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Взаимодействие с другими структурными подразделениями Управления по поручению заместителя руководителя Управления по вопросам, входящим в компетенцию Отдела.</w:t>
      </w:r>
    </w:p>
    <w:p w:rsidR="00DF71A0" w:rsidRPr="00B613A2" w:rsidRDefault="00DF71A0" w:rsidP="00DF71A0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Внесение руководству Управления предложений, направленных на улучшение работы Отдела Управления и совершенствование деятельности Управления.</w:t>
      </w:r>
    </w:p>
    <w:p w:rsidR="00DF71A0" w:rsidRPr="00B613A2" w:rsidRDefault="00DF71A0" w:rsidP="00DF71A0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контрактом.</w:t>
      </w:r>
    </w:p>
    <w:p w:rsidR="00DF71A0" w:rsidRPr="00B613A2" w:rsidRDefault="00DF71A0" w:rsidP="00DF71A0">
      <w:p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F71A0" w:rsidRPr="00B613A2" w:rsidRDefault="00DF71A0" w:rsidP="00DF71A0">
      <w:pPr>
        <w:keepNext/>
        <w:keepLines/>
        <w:tabs>
          <w:tab w:val="left" w:pos="851"/>
          <w:tab w:val="left" w:pos="1418"/>
          <w:tab w:val="left" w:pos="4111"/>
          <w:tab w:val="left" w:pos="4253"/>
          <w:tab w:val="left" w:pos="4536"/>
        </w:tabs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bookmarkStart w:id="7" w:name="bookmark2"/>
      <w:r w:rsidRPr="00B613A2">
        <w:rPr>
          <w:rFonts w:ascii="Times New Roman" w:eastAsia="Times New Roman" w:hAnsi="Times New Roman" w:cs="Times New Roman"/>
          <w:b/>
          <w:bCs/>
          <w:color w:val="auto"/>
        </w:rPr>
        <w:t>5.Ответственность</w:t>
      </w:r>
      <w:bookmarkEnd w:id="7"/>
    </w:p>
    <w:p w:rsidR="00DF71A0" w:rsidRPr="00B613A2" w:rsidRDefault="00DF71A0" w:rsidP="00DF71A0">
      <w:pPr>
        <w:keepNext/>
        <w:keepLines/>
        <w:tabs>
          <w:tab w:val="left" w:pos="851"/>
          <w:tab w:val="left" w:pos="1418"/>
          <w:tab w:val="left" w:pos="4019"/>
        </w:tabs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Старший г</w:t>
      </w:r>
      <w:r w:rsidRPr="00B613A2">
        <w:rPr>
          <w:rFonts w:ascii="Times New Roman" w:eastAsia="Times New Roman" w:hAnsi="Times New Roman" w:cs="Times New Roman"/>
          <w:color w:val="auto"/>
        </w:rPr>
        <w:t xml:space="preserve">осударственный инспектор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Отдела Управления несёт ответственность в пределах, определённых действующим законодательством Российской Федерации:</w:t>
      </w:r>
    </w:p>
    <w:p w:rsidR="00DF71A0" w:rsidRPr="00B613A2" w:rsidRDefault="00DF71A0" w:rsidP="00DF71A0">
      <w:pPr>
        <w:numPr>
          <w:ilvl w:val="0"/>
          <w:numId w:val="19"/>
        </w:numPr>
        <w:tabs>
          <w:tab w:val="left" w:pos="851"/>
          <w:tab w:val="left" w:pos="1128"/>
          <w:tab w:val="left" w:pos="1418"/>
        </w:tabs>
        <w:ind w:left="0" w:firstLine="709"/>
        <w:jc w:val="both"/>
        <w:rPr>
          <w:rFonts w:ascii="Times New Roman" w:hAnsi="Times New Roman" w:cs="Times New Roman"/>
          <w:vanish/>
          <w:color w:val="auto"/>
          <w:shd w:val="clear" w:color="auto" w:fill="FFFFFF"/>
        </w:rPr>
      </w:pPr>
    </w:p>
    <w:p w:rsidR="00DF71A0" w:rsidRPr="00B613A2" w:rsidRDefault="00DF71A0" w:rsidP="00DF71A0">
      <w:pPr>
        <w:numPr>
          <w:ilvl w:val="1"/>
          <w:numId w:val="20"/>
        </w:numPr>
        <w:tabs>
          <w:tab w:val="left" w:pos="851"/>
          <w:tab w:val="left" w:pos="1128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За неисполнение или ненадлежащее исполнение возложенных на него обязанностей. </w:t>
      </w:r>
    </w:p>
    <w:p w:rsidR="00DF71A0" w:rsidRPr="00B613A2" w:rsidRDefault="00DF71A0" w:rsidP="00DF71A0">
      <w:pPr>
        <w:numPr>
          <w:ilvl w:val="1"/>
          <w:numId w:val="20"/>
        </w:numPr>
        <w:tabs>
          <w:tab w:val="left" w:pos="851"/>
          <w:tab w:val="left" w:pos="1128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Старший г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осударственный инспектор </w:t>
      </w:r>
      <w:r w:rsidRPr="00B613A2">
        <w:rPr>
          <w:rFonts w:ascii="Times New Roman" w:eastAsia="Times New Roman" w:hAnsi="Times New Roman" w:cs="Times New Roman"/>
          <w:color w:val="auto"/>
        </w:rPr>
        <w:t xml:space="preserve">Отдела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</w:t>
      </w:r>
      <w:r w:rsidRPr="00B613A2">
        <w:rPr>
          <w:rFonts w:ascii="Times New Roman" w:eastAsia="Times New Roman" w:hAnsi="Times New Roman" w:cs="Times New Roman"/>
          <w:color w:val="auto"/>
        </w:rPr>
        <w:t xml:space="preserve">государственный инспектор Отдела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обязан отказаться от его исполнения.</w:t>
      </w:r>
    </w:p>
    <w:p w:rsidR="00DF71A0" w:rsidRPr="00B613A2" w:rsidRDefault="00DF71A0" w:rsidP="00DF71A0">
      <w:pPr>
        <w:tabs>
          <w:tab w:val="left" w:pos="851"/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В случае исполнения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старшим </w:t>
      </w:r>
      <w:r w:rsidRPr="00B613A2">
        <w:rPr>
          <w:rFonts w:ascii="Times New Roman" w:eastAsia="Times New Roman" w:hAnsi="Times New Roman" w:cs="Times New Roman"/>
          <w:color w:val="auto"/>
        </w:rPr>
        <w:t xml:space="preserve">государственным инспектором Отдела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неправомерного поручения гражданский служащий и давший это поручение руководитель несут дисциплинарную, гражданско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правовую, административную или уголовную ответственность в соответствии с федеральными законами.</w:t>
      </w:r>
    </w:p>
    <w:p w:rsidR="00DF71A0" w:rsidRPr="00B613A2" w:rsidRDefault="00DF71A0" w:rsidP="00DF71A0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не 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DF71A0" w:rsidRPr="00B613A2" w:rsidRDefault="00DF71A0" w:rsidP="00DF71A0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действие или бездействие, ведущее к нарушению прав и законных интересов граждан, организаций.</w:t>
      </w:r>
    </w:p>
    <w:p w:rsidR="00DF71A0" w:rsidRPr="00B613A2" w:rsidRDefault="00DF71A0" w:rsidP="00DF71A0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причинение материального, имущественного ущерба.</w:t>
      </w:r>
    </w:p>
    <w:p w:rsidR="00DF71A0" w:rsidRPr="00B613A2" w:rsidRDefault="00DF71A0" w:rsidP="00DF71A0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несвоевременное выполнение заданий, приказов, распоряжений и поручений, вышестоящих в порядке подчиненности руководителей, за исключением незаконных.</w:t>
      </w:r>
    </w:p>
    <w:p w:rsidR="00DF71A0" w:rsidRPr="00B613A2" w:rsidRDefault="00DF71A0" w:rsidP="00DF71A0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DF71A0" w:rsidRPr="00B613A2" w:rsidRDefault="00DF71A0" w:rsidP="00DF71A0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DF71A0" w:rsidRPr="00B613A2" w:rsidRDefault="00DF71A0" w:rsidP="00DF71A0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несоблюдение обязанностей, запретов и ограничений, установленных законодательством о государственной службе и противодействию коррупции.</w:t>
      </w:r>
    </w:p>
    <w:p w:rsidR="00DF71A0" w:rsidRPr="00B613A2" w:rsidRDefault="00DF71A0" w:rsidP="00DF71A0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несоблюдение Конституции Российской Федерации, федеральных законов, иных нормативных правовых актов Российской Федерации, приказов, иных правовых актов </w:t>
      </w:r>
      <w:proofErr w:type="spellStart"/>
      <w:r w:rsidRPr="00B613A2">
        <w:rPr>
          <w:rFonts w:ascii="Times New Roman" w:eastAsia="Times New Roman" w:hAnsi="Times New Roman" w:cs="Times New Roman"/>
          <w:shd w:val="clear" w:color="auto" w:fill="FFFFFF"/>
        </w:rPr>
        <w:t>Ростехнадзора</w:t>
      </w:r>
      <w:proofErr w:type="spellEnd"/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и Управления.</w:t>
      </w:r>
    </w:p>
    <w:p w:rsidR="00DF71A0" w:rsidRPr="00B613A2" w:rsidRDefault="00DF71A0" w:rsidP="00DF71A0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нарушение служебной (трудовой) и исполнительской дисциплины.</w:t>
      </w:r>
    </w:p>
    <w:p w:rsidR="00DF71A0" w:rsidRPr="00B613A2" w:rsidRDefault="00DF71A0" w:rsidP="00DF71A0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 За несвоевременное представление для размещения на сайте Управления информационных материалов об основной деятельности Отдела Управления, а также за их ненадлежащее оформление.</w:t>
      </w:r>
    </w:p>
    <w:p w:rsidR="00DF71A0" w:rsidRPr="00B613A2" w:rsidRDefault="00DF71A0" w:rsidP="00DF71A0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нарушение правил и норм охраны труда, техники безопасности и противопожарной безопасности.</w:t>
      </w:r>
    </w:p>
    <w:p w:rsidR="00DF71A0" w:rsidRPr="00B613A2" w:rsidRDefault="00DF71A0" w:rsidP="00DF71A0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За нарушение положений настоящего должностного регламента.</w:t>
      </w:r>
    </w:p>
    <w:p w:rsidR="00DF71A0" w:rsidRPr="00B613A2" w:rsidRDefault="00DF71A0" w:rsidP="00DF71A0">
      <w:pPr>
        <w:tabs>
          <w:tab w:val="left" w:pos="851"/>
          <w:tab w:val="left" w:pos="993"/>
          <w:tab w:val="left" w:pos="1276"/>
          <w:tab w:val="left" w:pos="1418"/>
        </w:tabs>
        <w:ind w:firstLine="709"/>
        <w:rPr>
          <w:rFonts w:ascii="Times New Roman" w:eastAsia="Times New Roman" w:hAnsi="Times New Roman" w:cs="Times New Roman"/>
          <w:color w:val="auto"/>
        </w:rPr>
      </w:pPr>
    </w:p>
    <w:p w:rsidR="00DF71A0" w:rsidRPr="00B613A2" w:rsidRDefault="00DF71A0" w:rsidP="00DF71A0">
      <w:pPr>
        <w:keepNext/>
        <w:keepLines/>
        <w:numPr>
          <w:ilvl w:val="0"/>
          <w:numId w:val="20"/>
        </w:numPr>
        <w:tabs>
          <w:tab w:val="left" w:pos="851"/>
          <w:tab w:val="left" w:pos="993"/>
          <w:tab w:val="left" w:pos="1418"/>
          <w:tab w:val="left" w:pos="2153"/>
        </w:tabs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bookmarkStart w:id="8" w:name="bookmark3"/>
      <w:r w:rsidRPr="00B613A2">
        <w:rPr>
          <w:rFonts w:ascii="Times New Roman" w:eastAsia="Times New Roman" w:hAnsi="Times New Roman" w:cs="Times New Roman"/>
          <w:b/>
          <w:bCs/>
          <w:color w:val="auto"/>
        </w:rPr>
        <w:t>Перечень вопросов, по которым государственный гражданский служащий вправе или обязан самостоятельно принимать определенные решения</w:t>
      </w:r>
      <w:bookmarkEnd w:id="8"/>
    </w:p>
    <w:p w:rsidR="00DF71A0" w:rsidRPr="00B613A2" w:rsidRDefault="00DF71A0" w:rsidP="00DF71A0">
      <w:pPr>
        <w:keepNext/>
        <w:keepLines/>
        <w:tabs>
          <w:tab w:val="left" w:pos="851"/>
          <w:tab w:val="left" w:pos="1418"/>
          <w:tab w:val="left" w:pos="2153"/>
        </w:tabs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6.1. При исполнении служебных обязанностей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старший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государственный инспектор отдела вправе самостоятельно принимать решения по вопросам:</w:t>
      </w:r>
    </w:p>
    <w:p w:rsidR="00DF71A0" w:rsidRPr="00B613A2" w:rsidRDefault="00DF71A0" w:rsidP="00DF71A0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О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DF71A0" w:rsidRPr="00B613A2" w:rsidRDefault="00DF71A0" w:rsidP="00DF71A0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О применении мер обеспечения производства по делам об административных правонарушениях при их рассмотрении.</w:t>
      </w: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ab/>
        <w:t xml:space="preserve">6.2. При исполнении служебных обязанностей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старший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государственный инспектор отдела обязан самостоятельно принимать решения по вопросам:</w:t>
      </w:r>
    </w:p>
    <w:p w:rsidR="00DF71A0" w:rsidRPr="00B613A2" w:rsidRDefault="00DF71A0" w:rsidP="00DF71A0">
      <w:pPr>
        <w:numPr>
          <w:ilvl w:val="0"/>
          <w:numId w:val="7"/>
        </w:num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технических документах и правилах в установленной сфере деятельности;</w:t>
      </w:r>
    </w:p>
    <w:p w:rsidR="00DF71A0" w:rsidRPr="00B613A2" w:rsidRDefault="00DF71A0" w:rsidP="00DF71A0">
      <w:pPr>
        <w:numPr>
          <w:ilvl w:val="0"/>
          <w:numId w:val="7"/>
        </w:num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DF71A0" w:rsidRPr="00B613A2" w:rsidRDefault="00DF71A0" w:rsidP="00DF71A0">
      <w:pPr>
        <w:numPr>
          <w:ilvl w:val="0"/>
          <w:numId w:val="7"/>
        </w:num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Контроля за исполнением ранее выданных предписаний;</w:t>
      </w:r>
    </w:p>
    <w:p w:rsidR="00DF71A0" w:rsidRPr="00B613A2" w:rsidRDefault="00DF71A0" w:rsidP="00DF71A0">
      <w:pPr>
        <w:numPr>
          <w:ilvl w:val="0"/>
          <w:numId w:val="7"/>
        </w:num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Контроля за качеством исполнения должностных обязанностей государственными служащими отдела.</w:t>
      </w:r>
    </w:p>
    <w:p w:rsidR="00DF71A0" w:rsidRPr="00B613A2" w:rsidRDefault="00DF71A0" w:rsidP="00DF71A0">
      <w:pPr>
        <w:numPr>
          <w:ilvl w:val="0"/>
          <w:numId w:val="7"/>
        </w:num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>Подготовки, согласования и подписания:</w:t>
      </w:r>
    </w:p>
    <w:p w:rsidR="00DF71A0" w:rsidRPr="00B613A2" w:rsidRDefault="00DF71A0" w:rsidP="00DF71A0">
      <w:p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</w:t>
      </w:r>
      <w:r>
        <w:rPr>
          <w:rFonts w:ascii="Times New Roman" w:hAnsi="Times New Roman" w:cs="Times New Roman"/>
          <w:snapToGrid w:val="0"/>
          <w:color w:val="auto"/>
          <w:lang w:bidi="ar-SA"/>
        </w:rPr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по результатам проведённых обследований подконтрольных объектов: акта, предписания;</w:t>
      </w:r>
    </w:p>
    <w:p w:rsidR="00DF71A0" w:rsidRPr="00B613A2" w:rsidRDefault="00DF71A0" w:rsidP="00DF71A0">
      <w:p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  подготовки распоряжения о проведении проверок;</w:t>
      </w:r>
    </w:p>
    <w:p w:rsidR="00DF71A0" w:rsidRPr="00B613A2" w:rsidRDefault="00DF71A0" w:rsidP="00DF71A0">
      <w:p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  протокола по делам об административных правонарушениях;</w:t>
      </w:r>
    </w:p>
    <w:p w:rsidR="00DF71A0" w:rsidRPr="00B613A2" w:rsidRDefault="00DF71A0" w:rsidP="00DF71A0">
      <w:p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  уведомления о составлении протокола об административных правонарушениях;</w:t>
      </w:r>
    </w:p>
    <w:p w:rsidR="00DF71A0" w:rsidRPr="00B613A2" w:rsidRDefault="00DF71A0" w:rsidP="00DF71A0">
      <w:p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DF71A0" w:rsidRPr="00B613A2" w:rsidRDefault="00DF71A0" w:rsidP="00DF71A0">
      <w:p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определений и постановлений по делам об административных правонарушениях;</w:t>
      </w:r>
    </w:p>
    <w:p w:rsidR="00DF71A0" w:rsidRPr="00B613A2" w:rsidRDefault="00DF71A0" w:rsidP="00DF71A0">
      <w:p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месячного плана работы, информационно</w:t>
      </w:r>
      <w:r>
        <w:rPr>
          <w:rFonts w:ascii="Times New Roman" w:hAnsi="Times New Roman" w:cs="Times New Roman"/>
          <w:snapToGrid w:val="0"/>
          <w:color w:val="auto"/>
          <w:lang w:bidi="ar-SA"/>
        </w:rPr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>справочных материалов о работе,  отчетов о работе по вопросам, относящимся к сфере деятельности Отдела.</w:t>
      </w:r>
    </w:p>
    <w:p w:rsidR="00DF71A0" w:rsidRPr="00B613A2" w:rsidRDefault="00DF71A0" w:rsidP="00DF71A0">
      <w:pPr>
        <w:tabs>
          <w:tab w:val="left" w:pos="851"/>
          <w:tab w:val="left" w:pos="774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DF71A0" w:rsidRPr="00B613A2" w:rsidRDefault="00DF71A0" w:rsidP="00DF71A0">
      <w:pPr>
        <w:keepNext/>
        <w:keepLines/>
        <w:numPr>
          <w:ilvl w:val="0"/>
          <w:numId w:val="20"/>
        </w:numPr>
        <w:tabs>
          <w:tab w:val="left" w:pos="851"/>
          <w:tab w:val="left" w:pos="1094"/>
          <w:tab w:val="left" w:pos="1418"/>
        </w:tabs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bookmarkStart w:id="9" w:name="bookmark4"/>
      <w:r w:rsidRPr="00B613A2">
        <w:rPr>
          <w:rFonts w:ascii="Times New Roman" w:eastAsia="Times New Roman" w:hAnsi="Times New Roman" w:cs="Times New Roman"/>
          <w:b/>
          <w:bCs/>
          <w:color w:val="auto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</w:t>
      </w:r>
    </w:p>
    <w:p w:rsidR="00DF71A0" w:rsidRPr="00B613A2" w:rsidRDefault="00DF71A0" w:rsidP="00DF71A0">
      <w:pPr>
        <w:keepNext/>
        <w:keepLines/>
        <w:tabs>
          <w:tab w:val="left" w:pos="851"/>
          <w:tab w:val="left" w:pos="1094"/>
          <w:tab w:val="left" w:pos="1418"/>
        </w:tabs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B613A2">
        <w:rPr>
          <w:rFonts w:ascii="Times New Roman" w:eastAsia="Times New Roman" w:hAnsi="Times New Roman" w:cs="Times New Roman"/>
          <w:b/>
          <w:bCs/>
          <w:color w:val="auto"/>
        </w:rPr>
        <w:t>управленческих и иных решений</w:t>
      </w:r>
      <w:bookmarkEnd w:id="9"/>
    </w:p>
    <w:p w:rsidR="00DF71A0" w:rsidRPr="00B613A2" w:rsidRDefault="00DF71A0" w:rsidP="00DF71A0">
      <w:pPr>
        <w:keepNext/>
        <w:keepLines/>
        <w:tabs>
          <w:tab w:val="left" w:pos="851"/>
          <w:tab w:val="left" w:pos="1094"/>
          <w:tab w:val="left" w:pos="1418"/>
        </w:tabs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DF71A0" w:rsidRPr="00B613A2" w:rsidRDefault="00DF71A0" w:rsidP="00DF71A0">
      <w:pPr>
        <w:numPr>
          <w:ilvl w:val="1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Старший г</w:t>
      </w:r>
      <w:r w:rsidRPr="00B613A2">
        <w:rPr>
          <w:rFonts w:ascii="Times New Roman" w:eastAsia="Times New Roman" w:hAnsi="Times New Roman" w:cs="Times New Roman"/>
          <w:color w:val="auto"/>
        </w:rPr>
        <w:t xml:space="preserve">осударственный инспектор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DF71A0" w:rsidRPr="00B613A2" w:rsidRDefault="00DF71A0" w:rsidP="00DF71A0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lastRenderedPageBreak/>
        <w:t>Отдела;</w:t>
      </w:r>
    </w:p>
    <w:p w:rsidR="00DF71A0" w:rsidRPr="00B613A2" w:rsidRDefault="00DF71A0" w:rsidP="00DF71A0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Протоколов, фиксирующих обсуждение вопросов и принятых решений на заседаниях, совещаниях Отдела;</w:t>
      </w:r>
    </w:p>
    <w:p w:rsidR="00DF71A0" w:rsidRPr="00B613A2" w:rsidRDefault="00DF71A0" w:rsidP="00DF71A0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Запросов о представлении информации, сведений и материалов по вопросам, относящимся к сфере деятельности Отдела.</w:t>
      </w:r>
    </w:p>
    <w:p w:rsidR="00DF71A0" w:rsidRPr="00B613A2" w:rsidRDefault="00DF71A0" w:rsidP="00DF71A0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И других документов в установленной сфере деятельности Отдела:</w:t>
      </w:r>
    </w:p>
    <w:p w:rsidR="00DF71A0" w:rsidRPr="00B613A2" w:rsidRDefault="00DF71A0" w:rsidP="00DF71A0">
      <w:pPr>
        <w:numPr>
          <w:ilvl w:val="1"/>
          <w:numId w:val="20"/>
        </w:numPr>
        <w:tabs>
          <w:tab w:val="left" w:pos="851"/>
          <w:tab w:val="left" w:pos="1073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Старший г</w:t>
      </w:r>
      <w:r w:rsidRPr="00B613A2">
        <w:rPr>
          <w:rFonts w:ascii="Times New Roman" w:eastAsia="Times New Roman" w:hAnsi="Times New Roman" w:cs="Times New Roman"/>
          <w:color w:val="auto"/>
        </w:rPr>
        <w:t xml:space="preserve">осударственный инспектор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DF71A0" w:rsidRPr="00B613A2" w:rsidRDefault="00DF71A0" w:rsidP="00DF71A0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Актов проверки, актов осмотра, предписаний об устранении выявленных нарушений;</w:t>
      </w:r>
    </w:p>
    <w:p w:rsidR="00DF71A0" w:rsidRPr="00B613A2" w:rsidRDefault="00DF71A0" w:rsidP="00DF71A0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Протоколов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Отдела;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DF71A0" w:rsidRPr="00B613A2" w:rsidRDefault="00DF71A0" w:rsidP="00DF71A0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DF71A0" w:rsidRPr="00B613A2" w:rsidRDefault="00DF71A0" w:rsidP="00DF71A0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Распоряжений о проведении плановых (внеплановых) проверок юридических лиц, индивидуальных предпринимателей.</w:t>
      </w:r>
    </w:p>
    <w:p w:rsidR="00DF71A0" w:rsidRPr="00B613A2" w:rsidRDefault="00DF71A0" w:rsidP="00DF71A0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Плановой и отчетной документации Отдела.</w:t>
      </w: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DF71A0" w:rsidRPr="00B613A2" w:rsidRDefault="00DF71A0" w:rsidP="00DF71A0">
      <w:pPr>
        <w:numPr>
          <w:ilvl w:val="0"/>
          <w:numId w:val="20"/>
        </w:numPr>
        <w:tabs>
          <w:tab w:val="left" w:pos="426"/>
          <w:tab w:val="left" w:pos="851"/>
          <w:tab w:val="left" w:pos="1418"/>
        </w:tabs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B613A2">
        <w:rPr>
          <w:rFonts w:ascii="Times New Roman" w:hAnsi="Times New Roman" w:cs="Times New Roman"/>
          <w:b/>
          <w:color w:val="auto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DF71A0" w:rsidRPr="00B613A2" w:rsidRDefault="00DF71A0" w:rsidP="00DF71A0">
      <w:pPr>
        <w:tabs>
          <w:tab w:val="left" w:pos="851"/>
          <w:tab w:val="left" w:pos="2317"/>
        </w:tabs>
        <w:ind w:firstLine="709"/>
        <w:rPr>
          <w:color w:val="auto"/>
        </w:rPr>
      </w:pPr>
      <w:r w:rsidRPr="00B613A2">
        <w:rPr>
          <w:color w:val="auto"/>
        </w:rPr>
        <w:tab/>
      </w: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В соответствии со своими должностными обязанностями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старший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государственный инспектор Отдела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DF71A0" w:rsidRPr="00B613A2" w:rsidRDefault="00DF71A0" w:rsidP="00DF71A0">
      <w:pPr>
        <w:numPr>
          <w:ilvl w:val="0"/>
          <w:numId w:val="20"/>
        </w:numPr>
        <w:tabs>
          <w:tab w:val="left" w:pos="851"/>
          <w:tab w:val="left" w:pos="1418"/>
        </w:tabs>
        <w:ind w:left="0" w:firstLine="0"/>
        <w:jc w:val="center"/>
        <w:rPr>
          <w:rFonts w:ascii="Times New Roman" w:eastAsia="Times New Roman" w:hAnsi="Times New Roman" w:cs="Times New Roman"/>
          <w:b/>
          <w:bCs/>
        </w:rPr>
      </w:pPr>
      <w:r w:rsidRPr="00B613A2">
        <w:rPr>
          <w:rFonts w:ascii="Times New Roman" w:eastAsia="Times New Roman" w:hAnsi="Times New Roman" w:cs="Times New Roman"/>
          <w:b/>
          <w:bCs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F71A0" w:rsidRPr="00B613A2" w:rsidRDefault="00DF71A0" w:rsidP="00DF71A0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B613A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В процессе осуществления профессиональной служебной деятельности </w:t>
      </w: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старший </w:t>
      </w:r>
      <w:r w:rsidRPr="00B613A2">
        <w:rPr>
          <w:rFonts w:ascii="Times New Roman" w:hAnsi="Times New Roman" w:cs="Times New Roman"/>
          <w:color w:val="auto"/>
          <w:shd w:val="clear" w:color="auto" w:fill="FFFFFF"/>
        </w:rPr>
        <w:t xml:space="preserve">государственный инспектор </w:t>
      </w:r>
      <w:r w:rsidRPr="00B613A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Отдела взаимодействует:</w:t>
      </w:r>
    </w:p>
    <w:p w:rsidR="00DF71A0" w:rsidRPr="00B613A2" w:rsidRDefault="00DF71A0" w:rsidP="00DF71A0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</w:t>
      </w:r>
      <w:r w:rsidRPr="00B613A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  с заместителем руководителя;</w:t>
      </w:r>
    </w:p>
    <w:p w:rsidR="00DF71A0" w:rsidRPr="00B613A2" w:rsidRDefault="00DF71A0" w:rsidP="00DF71A0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</w:t>
      </w:r>
      <w:r w:rsidRPr="00B613A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  с начальником  и другими государственными гражданскими служащими Отдела;</w:t>
      </w:r>
    </w:p>
    <w:p w:rsidR="00DF71A0" w:rsidRPr="00B613A2" w:rsidRDefault="00DF71A0" w:rsidP="00DF71A0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</w:t>
      </w:r>
      <w:r w:rsidRPr="00B613A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с начальником  и другими государственными гражданскими служащими межрегионального отдела энергетического надзора и межрегионального отдела по надзору за ГТС;</w:t>
      </w:r>
    </w:p>
    <w:p w:rsidR="00DF71A0" w:rsidRPr="00B613A2" w:rsidRDefault="00DF71A0" w:rsidP="00DF71A0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</w:t>
      </w:r>
      <w:r w:rsidRPr="00B613A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с другими государственными органами Российской Федерации, субъектов Российской Федерации, гражданами и организациями.</w:t>
      </w: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Взаимодействие </w:t>
      </w:r>
      <w:r>
        <w:rPr>
          <w:rFonts w:ascii="Times New Roman" w:eastAsia="Times New Roman" w:hAnsi="Times New Roman" w:cs="Times New Roman"/>
          <w:shd w:val="clear" w:color="auto" w:fill="FFFFFF"/>
        </w:rPr>
        <w:t>старшего государственного инспектора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Отдела Управления с государственными служащими </w:t>
      </w:r>
      <w:proofErr w:type="spellStart"/>
      <w:r w:rsidRPr="00B613A2">
        <w:rPr>
          <w:rFonts w:ascii="Times New Roman" w:eastAsia="Times New Roman" w:hAnsi="Times New Roman" w:cs="Times New Roman"/>
          <w:shd w:val="clear" w:color="auto" w:fill="FFFFFF"/>
        </w:rPr>
        <w:t>Ростехнадзора</w:t>
      </w:r>
      <w:proofErr w:type="spellEnd"/>
      <w:r w:rsidRPr="00B613A2">
        <w:rPr>
          <w:rFonts w:ascii="Times New Roman" w:eastAsia="Times New Roman" w:hAnsi="Times New Roman" w:cs="Times New Roman"/>
          <w:shd w:val="clear" w:color="auto" w:fill="FFFFFF"/>
        </w:rPr>
        <w:t>, государственными служащими иных государственных органов</w:t>
      </w:r>
      <w:r w:rsidR="00C51C03">
        <w:rPr>
          <w:rFonts w:ascii="Times New Roman" w:eastAsia="Times New Roman" w:hAnsi="Times New Roman" w:cs="Times New Roman"/>
          <w:shd w:val="clear" w:color="auto" w:fill="FFFFFF"/>
        </w:rPr>
        <w:t>,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и требований к служебному поведению, установленных статьей 18 Федерального закона № 79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ФЗ, а также в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lastRenderedPageBreak/>
        <w:t>соответствии с иными нормативными правовыми актами Российской Федерации.</w:t>
      </w: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DF71A0" w:rsidRPr="00B613A2" w:rsidRDefault="00DF71A0" w:rsidP="00DF71A0">
      <w:pPr>
        <w:numPr>
          <w:ilvl w:val="0"/>
          <w:numId w:val="8"/>
        </w:numPr>
        <w:tabs>
          <w:tab w:val="left" w:pos="851"/>
          <w:tab w:val="left" w:pos="1418"/>
        </w:tabs>
        <w:jc w:val="center"/>
        <w:rPr>
          <w:rFonts w:ascii="Times New Roman" w:hAnsi="Times New Roman" w:cs="Times New Roman"/>
          <w:b/>
          <w:color w:val="auto"/>
        </w:rPr>
      </w:pPr>
      <w:r w:rsidRPr="00B613A2">
        <w:rPr>
          <w:rFonts w:ascii="Times New Roman" w:hAnsi="Times New Roman" w:cs="Times New Roman"/>
          <w:b/>
          <w:color w:val="auto"/>
        </w:rPr>
        <w:t xml:space="preserve">Перечень государственных услуг, оказываемых гражданам и организациям в соответствии с административными регламентами </w:t>
      </w:r>
      <w:proofErr w:type="spellStart"/>
      <w:r w:rsidRPr="00B613A2">
        <w:rPr>
          <w:rFonts w:ascii="Times New Roman" w:hAnsi="Times New Roman" w:cs="Times New Roman"/>
          <w:b/>
          <w:color w:val="auto"/>
        </w:rPr>
        <w:t>Ростехнадзора</w:t>
      </w:r>
      <w:proofErr w:type="spellEnd"/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rPr>
          <w:b/>
          <w:color w:val="auto"/>
        </w:rPr>
      </w:pP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</w:rPr>
        <w:t>Старшим г</w:t>
      </w:r>
      <w:r w:rsidRPr="00B613A2">
        <w:rPr>
          <w:rFonts w:ascii="Times New Roman" w:eastAsia="Times New Roman" w:hAnsi="Times New Roman" w:cs="Times New Roman"/>
          <w:color w:val="auto"/>
        </w:rPr>
        <w:t xml:space="preserve">осударственным инспектором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Отдела  государственные услуги не оказываются. </w:t>
      </w: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F71A0" w:rsidRPr="00B613A2" w:rsidRDefault="00DF71A0" w:rsidP="00DF71A0">
      <w:pPr>
        <w:numPr>
          <w:ilvl w:val="0"/>
          <w:numId w:val="8"/>
        </w:numPr>
        <w:tabs>
          <w:tab w:val="left" w:pos="851"/>
          <w:tab w:val="left" w:pos="1418"/>
        </w:tabs>
        <w:jc w:val="center"/>
        <w:rPr>
          <w:rFonts w:ascii="Times New Roman" w:hAnsi="Times New Roman" w:cs="Times New Roman"/>
          <w:b/>
          <w:color w:val="auto"/>
        </w:rPr>
      </w:pPr>
      <w:r w:rsidRPr="00B613A2">
        <w:rPr>
          <w:rFonts w:ascii="Times New Roman" w:hAnsi="Times New Roman" w:cs="Times New Roman"/>
          <w:b/>
          <w:color w:val="auto"/>
        </w:rPr>
        <w:t>Показатели эффективности и результативности профессиональной служебной деятельности</w:t>
      </w: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rPr>
          <w:color w:val="auto"/>
        </w:rPr>
      </w:pP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       Эффективность профессиональной служебной деятельности оценивается по следующим показателям:</w:t>
      </w: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профессиональной компетентности (знанию законодательных, нормативных правовых актов. широте профессионального кругозора, умению работать с документами);</w:t>
      </w: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осознания ответственности за последствия своих действий, принимаемых решений;</w:t>
      </w: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отсутствию жалоб граждан, юридических лиц на действия (бездействия) гражданского служащего, на гражданских служащих, находящихся в его непосредственном подчинении;</w:t>
      </w: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  полнота применения прав, предоставленных данным регламентом;</w:t>
      </w: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своевременное предоставление планов работ и отчетной документации по утверждённой форме отчетной деятельности;</w:t>
      </w:r>
    </w:p>
    <w:p w:rsidR="00DF71A0" w:rsidRPr="00B613A2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- 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оперативность принятия решений, направленных на эффективную реализацию задач, возложенных Отдел Управления;</w:t>
      </w:r>
    </w:p>
    <w:p w:rsidR="00DF71A0" w:rsidRDefault="00DF71A0" w:rsidP="00DF71A0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-  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выполнение в полном объеме и в установленные сроки указаний и распоряжений вышестоящих руководителей. </w:t>
      </w:r>
      <w:bookmarkStart w:id="10" w:name="_GoBack"/>
      <w:bookmarkEnd w:id="10"/>
    </w:p>
    <w:sectPr w:rsidR="00DF71A0" w:rsidSect="00505D58">
      <w:headerReference w:type="default" r:id="rId11"/>
      <w:footerReference w:type="default" r:id="rId12"/>
      <w:footerReference w:type="first" r:id="rId13"/>
      <w:pgSz w:w="11909" w:h="16838"/>
      <w:pgMar w:top="1134" w:right="850" w:bottom="113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A3" w:rsidRDefault="00A271A3" w:rsidP="002020AB">
      <w:r>
        <w:separator/>
      </w:r>
    </w:p>
  </w:endnote>
  <w:endnote w:type="continuationSeparator" w:id="0">
    <w:p w:rsidR="00A271A3" w:rsidRDefault="00A271A3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9" w:rsidRDefault="004D45A9">
    <w:pPr>
      <w:rPr>
        <w:sz w:val="2"/>
        <w:szCs w:val="2"/>
      </w:rPr>
    </w:pPr>
  </w:p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5ED67BD5" wp14:editId="655971E5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2020A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2020AB" w:rsidRDefault="002020A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33733E07" wp14:editId="671F523B">
              <wp:simplePos x="0" y="0"/>
              <wp:positionH relativeFrom="page">
                <wp:posOffset>6673850</wp:posOffset>
              </wp:positionH>
              <wp:positionV relativeFrom="page">
                <wp:posOffset>9942195</wp:posOffset>
              </wp:positionV>
              <wp:extent cx="6096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BE03A6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12549" w:rsidRPr="00812549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782.85pt;width:4.8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xSqA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" filled="f" stroked="f">
              <v:textbox style="mso-fit-shape-to-text:t" inset="0,0,0,0">
                <w:txbxContent>
                  <w:p w:rsidR="002020AB" w:rsidRDefault="00BE03A6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12549" w:rsidRPr="00812549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A3" w:rsidRDefault="00A271A3"/>
  </w:footnote>
  <w:footnote w:type="continuationSeparator" w:id="0">
    <w:p w:rsidR="00A271A3" w:rsidRDefault="00A271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598428"/>
      <w:docPartObj>
        <w:docPartGallery w:val="Page Numbers (Top of Page)"/>
        <w:docPartUnique/>
      </w:docPartObj>
    </w:sdtPr>
    <w:sdtEndPr/>
    <w:sdtContent>
      <w:p w:rsidR="00C51C03" w:rsidRDefault="00C51C0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549">
          <w:rPr>
            <w:noProof/>
          </w:rPr>
          <w:t>13</w:t>
        </w:r>
        <w:r>
          <w:fldChar w:fldCharType="end"/>
        </w:r>
      </w:p>
    </w:sdtContent>
  </w:sdt>
  <w:p w:rsidR="00DF71A0" w:rsidRDefault="00DF71A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41"/>
    <w:multiLevelType w:val="multilevel"/>
    <w:tmpl w:val="FBB021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2577744"/>
    <w:multiLevelType w:val="multilevel"/>
    <w:tmpl w:val="5F70A81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3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5FD79DB"/>
    <w:multiLevelType w:val="multilevel"/>
    <w:tmpl w:val="12A6ADF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1"/>
  </w:num>
  <w:num w:numId="8">
    <w:abstractNumId w:val="21"/>
  </w:num>
  <w:num w:numId="9">
    <w:abstractNumId w:val="10"/>
  </w:num>
  <w:num w:numId="10">
    <w:abstractNumId w:val="14"/>
  </w:num>
  <w:num w:numId="11">
    <w:abstractNumId w:val="2"/>
  </w:num>
  <w:num w:numId="1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</w:num>
  <w:num w:numId="21">
    <w:abstractNumId w:val="4"/>
  </w:num>
  <w:num w:numId="22">
    <w:abstractNumId w:val="18"/>
  </w:num>
  <w:num w:numId="23">
    <w:abstractNumId w:val="17"/>
  </w:num>
  <w:num w:numId="24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268CD"/>
    <w:rsid w:val="00092D57"/>
    <w:rsid w:val="000F04F5"/>
    <w:rsid w:val="00125977"/>
    <w:rsid w:val="00140370"/>
    <w:rsid w:val="0014163E"/>
    <w:rsid w:val="001651FD"/>
    <w:rsid w:val="001D7A13"/>
    <w:rsid w:val="001E2433"/>
    <w:rsid w:val="002020AB"/>
    <w:rsid w:val="00230ABF"/>
    <w:rsid w:val="002405AC"/>
    <w:rsid w:val="002419F5"/>
    <w:rsid w:val="00250ABA"/>
    <w:rsid w:val="002617FB"/>
    <w:rsid w:val="0026664A"/>
    <w:rsid w:val="00266BC2"/>
    <w:rsid w:val="0028200D"/>
    <w:rsid w:val="00291408"/>
    <w:rsid w:val="0029218F"/>
    <w:rsid w:val="0029234A"/>
    <w:rsid w:val="00294178"/>
    <w:rsid w:val="002A1529"/>
    <w:rsid w:val="002B77DB"/>
    <w:rsid w:val="002E0917"/>
    <w:rsid w:val="002F6E13"/>
    <w:rsid w:val="00306A39"/>
    <w:rsid w:val="003155B7"/>
    <w:rsid w:val="00325120"/>
    <w:rsid w:val="00353729"/>
    <w:rsid w:val="00353A6D"/>
    <w:rsid w:val="00391F8E"/>
    <w:rsid w:val="003D2197"/>
    <w:rsid w:val="003D6752"/>
    <w:rsid w:val="003F2921"/>
    <w:rsid w:val="00411736"/>
    <w:rsid w:val="00422962"/>
    <w:rsid w:val="00475AB1"/>
    <w:rsid w:val="004D45A9"/>
    <w:rsid w:val="004D5D57"/>
    <w:rsid w:val="00505D58"/>
    <w:rsid w:val="00513301"/>
    <w:rsid w:val="0055208A"/>
    <w:rsid w:val="005537EB"/>
    <w:rsid w:val="00554B0F"/>
    <w:rsid w:val="00571BBD"/>
    <w:rsid w:val="00574094"/>
    <w:rsid w:val="005850AB"/>
    <w:rsid w:val="005D3D73"/>
    <w:rsid w:val="005E41D4"/>
    <w:rsid w:val="005F68D3"/>
    <w:rsid w:val="005F6D95"/>
    <w:rsid w:val="006115FA"/>
    <w:rsid w:val="006150F4"/>
    <w:rsid w:val="0061557B"/>
    <w:rsid w:val="00622B4F"/>
    <w:rsid w:val="006667DA"/>
    <w:rsid w:val="006B3083"/>
    <w:rsid w:val="006C46AE"/>
    <w:rsid w:val="006C6041"/>
    <w:rsid w:val="006D1B63"/>
    <w:rsid w:val="006D5B0F"/>
    <w:rsid w:val="006F3DB4"/>
    <w:rsid w:val="0070468A"/>
    <w:rsid w:val="00706ED5"/>
    <w:rsid w:val="00711A43"/>
    <w:rsid w:val="0071269E"/>
    <w:rsid w:val="00731282"/>
    <w:rsid w:val="007760A9"/>
    <w:rsid w:val="007A0876"/>
    <w:rsid w:val="007A72AA"/>
    <w:rsid w:val="007B1429"/>
    <w:rsid w:val="007F1FDD"/>
    <w:rsid w:val="007F4538"/>
    <w:rsid w:val="007F63A3"/>
    <w:rsid w:val="00803DD2"/>
    <w:rsid w:val="00812549"/>
    <w:rsid w:val="008545A1"/>
    <w:rsid w:val="008578EF"/>
    <w:rsid w:val="008675E2"/>
    <w:rsid w:val="00871531"/>
    <w:rsid w:val="00884E3D"/>
    <w:rsid w:val="008B2C17"/>
    <w:rsid w:val="008B778F"/>
    <w:rsid w:val="008E2E05"/>
    <w:rsid w:val="008E7646"/>
    <w:rsid w:val="008F78A7"/>
    <w:rsid w:val="0090140D"/>
    <w:rsid w:val="00912270"/>
    <w:rsid w:val="009234F6"/>
    <w:rsid w:val="00992D17"/>
    <w:rsid w:val="009B022D"/>
    <w:rsid w:val="009C01DB"/>
    <w:rsid w:val="009C61E8"/>
    <w:rsid w:val="009C7068"/>
    <w:rsid w:val="009C7413"/>
    <w:rsid w:val="009E7F41"/>
    <w:rsid w:val="00A16E95"/>
    <w:rsid w:val="00A25915"/>
    <w:rsid w:val="00A271A3"/>
    <w:rsid w:val="00A4312C"/>
    <w:rsid w:val="00A5076A"/>
    <w:rsid w:val="00A65C3A"/>
    <w:rsid w:val="00A91274"/>
    <w:rsid w:val="00AC53DC"/>
    <w:rsid w:val="00AD7E80"/>
    <w:rsid w:val="00AE5952"/>
    <w:rsid w:val="00AE6258"/>
    <w:rsid w:val="00B1740B"/>
    <w:rsid w:val="00B57864"/>
    <w:rsid w:val="00B6579A"/>
    <w:rsid w:val="00B90616"/>
    <w:rsid w:val="00B91400"/>
    <w:rsid w:val="00B965DF"/>
    <w:rsid w:val="00BE03A6"/>
    <w:rsid w:val="00BE2F26"/>
    <w:rsid w:val="00BE4FD1"/>
    <w:rsid w:val="00C10570"/>
    <w:rsid w:val="00C213A1"/>
    <w:rsid w:val="00C26DCF"/>
    <w:rsid w:val="00C355BA"/>
    <w:rsid w:val="00C36E56"/>
    <w:rsid w:val="00C43930"/>
    <w:rsid w:val="00C51C03"/>
    <w:rsid w:val="00C86756"/>
    <w:rsid w:val="00CC4A06"/>
    <w:rsid w:val="00CE4B0D"/>
    <w:rsid w:val="00D06FBD"/>
    <w:rsid w:val="00D27806"/>
    <w:rsid w:val="00D456CD"/>
    <w:rsid w:val="00D67A8A"/>
    <w:rsid w:val="00D86D29"/>
    <w:rsid w:val="00D9001F"/>
    <w:rsid w:val="00D90FA5"/>
    <w:rsid w:val="00DA0994"/>
    <w:rsid w:val="00DB110B"/>
    <w:rsid w:val="00DB3FD7"/>
    <w:rsid w:val="00DC205B"/>
    <w:rsid w:val="00DC324C"/>
    <w:rsid w:val="00DD240C"/>
    <w:rsid w:val="00DF71A0"/>
    <w:rsid w:val="00E1591A"/>
    <w:rsid w:val="00E301F2"/>
    <w:rsid w:val="00E40A00"/>
    <w:rsid w:val="00E4786B"/>
    <w:rsid w:val="00E7363B"/>
    <w:rsid w:val="00E745DA"/>
    <w:rsid w:val="00EA12C3"/>
    <w:rsid w:val="00ED1492"/>
    <w:rsid w:val="00F025DA"/>
    <w:rsid w:val="00F35BA5"/>
    <w:rsid w:val="00F36236"/>
    <w:rsid w:val="00F436FD"/>
    <w:rsid w:val="00F4680A"/>
    <w:rsid w:val="00F542A4"/>
    <w:rsid w:val="00F75F08"/>
    <w:rsid w:val="00FB161A"/>
    <w:rsid w:val="00FB2A4E"/>
    <w:rsid w:val="00F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B90616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B9061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B9061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table" w:customStyle="1" w:styleId="16">
    <w:name w:val="Сетка таблицы1"/>
    <w:basedOn w:val="a1"/>
    <w:uiPriority w:val="59"/>
    <w:rsid w:val="009C7068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B90616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B9061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B9061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table" w:customStyle="1" w:styleId="16">
    <w:name w:val="Сетка таблицы1"/>
    <w:basedOn w:val="a1"/>
    <w:uiPriority w:val="59"/>
    <w:rsid w:val="009C7068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C733A4A31C280B8C482E7660AC9685649510CC0B9C5983583B441CADj2U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733A4A31C280B8C482E7660AC9685649510CC0A9E5983583B441CADj2UF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B129-3D52-4F75-B9EA-828ED822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5910</Words>
  <Characters>33692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Адаменко Ольга Михайловна</cp:lastModifiedBy>
  <cp:revision>29</cp:revision>
  <cp:lastPrinted>2017-08-13T12:23:00Z</cp:lastPrinted>
  <dcterms:created xsi:type="dcterms:W3CDTF">2017-08-13T12:29:00Z</dcterms:created>
  <dcterms:modified xsi:type="dcterms:W3CDTF">2018-06-04T08:54:00Z</dcterms:modified>
</cp:coreProperties>
</file>